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09" w:rsidRPr="00226C09" w:rsidRDefault="00226C09" w:rsidP="00226C09">
      <w:pPr>
        <w:tabs>
          <w:tab w:val="left" w:pos="2715"/>
        </w:tabs>
        <w:spacing w:after="0"/>
        <w:jc w:val="right"/>
        <w:rPr>
          <w:rFonts w:ascii="Times New Roman" w:hAnsi="Times New Roman"/>
          <w:bCs/>
          <w:szCs w:val="28"/>
        </w:rPr>
      </w:pPr>
      <w:r w:rsidRPr="00226C09">
        <w:rPr>
          <w:rFonts w:ascii="Times New Roman" w:hAnsi="Times New Roman"/>
          <w:bCs/>
          <w:noProof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-481965</wp:posOffset>
            </wp:positionV>
            <wp:extent cx="2828925" cy="1543050"/>
            <wp:effectExtent l="0" t="0" r="0" b="0"/>
            <wp:wrapNone/>
            <wp:docPr id="1" name="Рисунок 1" descr="C:\Users\Директор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6C09" w:rsidRDefault="00226C09" w:rsidP="00226C09">
      <w:pPr>
        <w:tabs>
          <w:tab w:val="left" w:pos="2715"/>
        </w:tabs>
        <w:spacing w:after="0"/>
        <w:jc w:val="right"/>
        <w:rPr>
          <w:rFonts w:ascii="Times New Roman" w:hAnsi="Times New Roman"/>
          <w:bCs/>
          <w:szCs w:val="28"/>
        </w:rPr>
      </w:pPr>
      <w:r w:rsidRPr="00226C09">
        <w:rPr>
          <w:rFonts w:ascii="Times New Roman" w:hAnsi="Times New Roman"/>
          <w:bCs/>
          <w:szCs w:val="28"/>
        </w:rPr>
        <w:t>МКОУ «</w:t>
      </w:r>
      <w:proofErr w:type="spellStart"/>
      <w:r w:rsidRPr="00226C09">
        <w:rPr>
          <w:rFonts w:ascii="Times New Roman" w:hAnsi="Times New Roman"/>
          <w:bCs/>
          <w:szCs w:val="28"/>
        </w:rPr>
        <w:t>Новозыряновская</w:t>
      </w:r>
      <w:proofErr w:type="spellEnd"/>
      <w:r w:rsidRPr="00226C09">
        <w:rPr>
          <w:rFonts w:ascii="Times New Roman" w:hAnsi="Times New Roman"/>
          <w:bCs/>
          <w:szCs w:val="28"/>
        </w:rPr>
        <w:t xml:space="preserve"> </w:t>
      </w:r>
      <w:proofErr w:type="spellStart"/>
      <w:r w:rsidRPr="00226C09">
        <w:rPr>
          <w:rFonts w:ascii="Times New Roman" w:hAnsi="Times New Roman"/>
          <w:bCs/>
          <w:szCs w:val="28"/>
        </w:rPr>
        <w:t>сош</w:t>
      </w:r>
      <w:proofErr w:type="spellEnd"/>
      <w:r w:rsidRPr="00226C09">
        <w:rPr>
          <w:rFonts w:ascii="Times New Roman" w:hAnsi="Times New Roman"/>
          <w:bCs/>
          <w:szCs w:val="28"/>
        </w:rPr>
        <w:t>»</w:t>
      </w:r>
    </w:p>
    <w:p w:rsidR="00226C09" w:rsidRPr="00226C09" w:rsidRDefault="00226C09" w:rsidP="00226C09">
      <w:pPr>
        <w:tabs>
          <w:tab w:val="left" w:pos="2715"/>
        </w:tabs>
        <w:spacing w:after="0"/>
        <w:jc w:val="right"/>
        <w:rPr>
          <w:rFonts w:ascii="Times New Roman" w:hAnsi="Times New Roman"/>
          <w:bCs/>
          <w:szCs w:val="28"/>
        </w:rPr>
      </w:pPr>
    </w:p>
    <w:p w:rsidR="00C57A1E" w:rsidRDefault="00C57A1E" w:rsidP="00C57A1E">
      <w:pPr>
        <w:tabs>
          <w:tab w:val="left" w:pos="271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21C4"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proofErr w:type="spellStart"/>
      <w:r w:rsidR="005F21C4">
        <w:rPr>
          <w:rFonts w:ascii="Times New Roman" w:hAnsi="Times New Roman"/>
          <w:b/>
          <w:bCs/>
          <w:sz w:val="28"/>
          <w:szCs w:val="28"/>
        </w:rPr>
        <w:t>наркопоста</w:t>
      </w:r>
      <w:proofErr w:type="spellEnd"/>
      <w:r w:rsidR="005F21C4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226C09">
        <w:rPr>
          <w:rFonts w:ascii="Times New Roman" w:hAnsi="Times New Roman"/>
          <w:b/>
          <w:bCs/>
          <w:sz w:val="28"/>
          <w:szCs w:val="28"/>
        </w:rPr>
        <w:t>2-2023</w:t>
      </w:r>
      <w:r>
        <w:rPr>
          <w:rFonts w:ascii="Times New Roman" w:hAnsi="Times New Roman"/>
          <w:b/>
          <w:bCs/>
          <w:sz w:val="28"/>
          <w:szCs w:val="28"/>
        </w:rPr>
        <w:t xml:space="preserve"> уч. год</w:t>
      </w:r>
    </w:p>
    <w:p w:rsidR="00226C09" w:rsidRDefault="00226C09" w:rsidP="00C57A1E">
      <w:pPr>
        <w:tabs>
          <w:tab w:val="left" w:pos="271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6C09" w:rsidRDefault="00226C09" w:rsidP="00C57A1E">
      <w:pPr>
        <w:tabs>
          <w:tab w:val="left" w:pos="271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Цели и задачи:</w:t>
      </w: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выявление лиц "группы риска", склонных к употреблению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веществ, алкоголизму, наркомании;</w:t>
      </w: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диагностика обучающихся, склонных к аддитивному поведению;</w:t>
      </w: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предоставление обучающимся объективной информации о влиянии наркотических средств на организм человека;</w:t>
      </w: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профилактика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алкоголизма и наркозависимости;</w:t>
      </w: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здорового образа жизни в среде школьников и негативного отношения 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алкоголю, наркотикам. </w:t>
      </w: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9"/>
        <w:gridCol w:w="1606"/>
        <w:gridCol w:w="5244"/>
        <w:gridCol w:w="1559"/>
        <w:gridCol w:w="992"/>
      </w:tblGrid>
      <w:tr w:rsidR="00C57A1E" w:rsidTr="00C57A1E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57A1E" w:rsidTr="00C57A1E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обучающимися школы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-контроль посещаемости занятий;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-контроль поведения;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-охват полезной внеурочной занятостью;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индивидуальных (групповых) бесед, классных часов, викторин;</w:t>
            </w:r>
          </w:p>
          <w:p w:rsidR="00C57A1E" w:rsidRDefault="00C57A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-просмотр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мультипликационных  фильмов  «Тайна едкого дыма. 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(7+), «Опасное погружение. 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(7+), «Умей сказать НЕТ» (10+), документальных фильмов «История одного обмана» (12+), «Алкоголь. Незримый враг» (12+), фильмов «Секреты манипуляции. Алкоголь» (12+), «Секреты манипуляции. Табак» (12+)«Пять секретов настоящего мужчины» (12+), «Тайна природы женщины» (12+), «Четыре ключа к твоим победам» (12+);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лекций, круглых столов с участием медицинских специалистов, инспектора ОДН;</w:t>
            </w:r>
          </w:p>
          <w:p w:rsidR="00C57A1E" w:rsidRDefault="00C57A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-участие в конкурсах рисунков, выпусках стенгазет;</w:t>
            </w:r>
          </w:p>
          <w:p w:rsidR="00C57A1E" w:rsidRDefault="00C57A1E">
            <w:pPr>
              <w:shd w:val="clear" w:color="auto" w:fill="FFFFFF"/>
              <w:spacing w:after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проведение на уроках (обществознания, чтения, биологии, окружающего мира, географии, физической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культуры)  тем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по формированию у обучающихся стремления к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здоровому образу жизни, выполнение и реализация проектной деятельности по вопросам профилактики зависимости от ПАВ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Наркопост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57A1E" w:rsidTr="00C57A1E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работа с обучающимися «группы риска»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при наличии оснований; </w:t>
            </w:r>
          </w:p>
          <w:p w:rsidR="00C57A1E" w:rsidRDefault="00C57A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снятие с учета при наличии оснований; </w:t>
            </w:r>
          </w:p>
          <w:p w:rsidR="00C57A1E" w:rsidRDefault="00C57A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-направление к врачу-наркологу; </w:t>
            </w:r>
          </w:p>
          <w:p w:rsidR="00C57A1E" w:rsidRDefault="00C57A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 профилактическая работа; </w:t>
            </w:r>
          </w:p>
          <w:p w:rsidR="00C57A1E" w:rsidRDefault="00C57A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индивидуальных программ (планов) сопровождения несовершеннолетних группы риска,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57A1E" w:rsidTr="00C57A1E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Санитарно-просветительская работа с родителями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общешкольных родительских тематических собраний;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родительских лекториев;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-помощь семье в установлении контактов со специалистами, с группой родительской поддержки;</w:t>
            </w:r>
          </w:p>
          <w:p w:rsidR="00C57A1E" w:rsidRDefault="00C57A1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-индивидуальное консультирование родителей по проблеме,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привлечение родителей к профилактической работе.</w:t>
            </w:r>
          </w:p>
          <w:p w:rsidR="00C57A1E" w:rsidRDefault="00C57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рейдов по району в вечернее время и посещение семей обучающихся и родителей «группы риска».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57A1E" w:rsidTr="00C57A1E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работа с классными руководителями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 обучающих занятий;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семинаров с участием узких специалистов;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банка методической литературы по профилактике социально-негативных явлений среди обучающихся;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-оказание консультативной помощи педагогам по вопросам профилактики и недопущению употребления алкогольных, токсических и наркотических веществ обучающимися школы.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 и УР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планам</w:t>
            </w:r>
          </w:p>
        </w:tc>
      </w:tr>
      <w:tr w:rsidR="00C57A1E" w:rsidTr="00C57A1E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тестирования обучающихся;</w:t>
            </w:r>
          </w:p>
          <w:p w:rsidR="00C57A1E" w:rsidRDefault="00C57A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-анкетирование родителей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опроснику «Анализ семейных взаимоотношений» (Э.Г.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АСВ), предназначенному для изучения влияния родителей в воспитании ребенка или подростка и поиска ошибок в родительском воспитании, проведение теста «Семейная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(Э.Г.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позволяющему  выявить положение субъекта в системе межличностных отношений и, кроме того, определить характер коммуникаций в семье,  прямому или опосредованному анализу семейного воспитания (АСВЭ.Г.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определяющему нарушения процесса воспитания и устанавливающему некоторые причины этих нарушений экспресс, диагностике семейного состояния ( Р.В.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позволяющей  быстро оценить общую семейную тревожность и уровень выраженности чувств вины, тревоги и нервно-психического напряжения в семейных отношениях</w:t>
            </w:r>
          </w:p>
          <w:p w:rsidR="00C57A1E" w:rsidRDefault="00C57A1E">
            <w:pPr>
              <w:shd w:val="clear" w:color="auto" w:fill="FFFFFF"/>
              <w:spacing w:after="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-осуществление 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среди обучающихся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учителей для выявления проблем и оказания психологической помощи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1E" w:rsidRDefault="00C57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Наркопост</w:t>
            </w:r>
            <w:proofErr w:type="spellEnd"/>
          </w:p>
          <w:p w:rsidR="00C57A1E" w:rsidRDefault="00C57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C57A1E" w:rsidRDefault="00C57A1E" w:rsidP="00C5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7A1E" w:rsidRDefault="00C57A1E" w:rsidP="00C5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7A1E" w:rsidRDefault="00C57A1E" w:rsidP="00C57A1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месяцам: </w:t>
      </w: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00"/>
        <w:gridCol w:w="3027"/>
        <w:gridCol w:w="2403"/>
        <w:gridCol w:w="2159"/>
      </w:tblGrid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57A1E" w:rsidTr="00C57A1E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Е Н Т Я Б Р Ь</w:t>
            </w:r>
          </w:p>
        </w:tc>
      </w:tr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1.Проведение акции «Выбери дело по душе» - вовлечение обучающихся в кружки и секции.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2.Всероссийский день бега «Кросс нации» 2-10 классы.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3.Беседа «Красота, здоровье, гармония» -4 классы.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1.Выявление обучающихся, склонных к употреблению наркотических, психотропных и токсических средств.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2.Диагностика познавательных интересов, потребностей и склонностей детей.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3.Контроль посещаемости и успеваемости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Выявление детей «Группы риска».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2.Составление списков занятости обучающихся во внеурочное время.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3.Определение проблемы и темы воспитательной работы по самообразованию.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4.Методические рекомендации классным руководителям по проведению Дня здоровья.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1.Классные родительские собрания.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2.Индивидуальное консультирование по проблемам.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Рейд по улицам города в  вечернее время по выявлению обучающихся, склонных к употреблению ПАВ.  </w:t>
            </w:r>
          </w:p>
        </w:tc>
      </w:tr>
      <w:tr w:rsidR="00C57A1E" w:rsidTr="00C57A1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 Т Я Б Р Ь</w:t>
            </w:r>
          </w:p>
        </w:tc>
      </w:tr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Обновление тематического стенда «Вредные привычки».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Кинолекторий для учащихся 7-8 классов «Путь в бездну».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Исследование степени тревожности, толерантности, отношения к здоровому образу жизни.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1.Индивидуальные беседы с родителями обучающихся, склонных к употреблению ПАВ.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Памятка для родителей на тему: «Подросток и наркотики». </w:t>
            </w:r>
          </w:p>
        </w:tc>
      </w:tr>
      <w:tr w:rsidR="00C57A1E" w:rsidTr="00C57A1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 О Я Б Р Ь</w:t>
            </w:r>
          </w:p>
        </w:tc>
      </w:tr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Круглый стол для обучающихся 8-10 классов «Алкоголь, наркомания и человечество. Кто победит?».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Распространение листовок на тему: «Курить - здоровью вредить»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1.Анкетирование обучающихся 7-10 классов «Отношение молодёжи к наркомании».  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Семинар с участием врача-нарколога для педагогического коллектива с целью обучения методам раннего распознания употребления подростками наркотических и токсических средств.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Общешкольное родительское собрание с участием врача-нарколога, инспектора ОДН: «Как уберечь своего ребенка от беды», «Профилактика правонарушений среди подростков».</w:t>
            </w:r>
          </w:p>
        </w:tc>
      </w:tr>
      <w:tr w:rsidR="00C57A1E" w:rsidTr="00C57A1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7A1E" w:rsidRDefault="00C57A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 Е К А Б Р Ь</w:t>
            </w:r>
          </w:p>
        </w:tc>
      </w:tr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 Акция  «Красная ленточка» к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Всемирному Дню борьбы со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СПИДом.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 Викторина для  обучающихся 5-7 классов «В плену вредных привычек».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 Спортивный праздник «Богатырская наша сила» для начальных классов.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 Спортивные соревно</w:t>
            </w:r>
            <w:r w:rsidR="005F2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«Формула здоровья» 5-11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Конкурс п</w:t>
            </w:r>
            <w:r w:rsidR="005F2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лакатов «Мы выбираем жизнь» 5-11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1.Анкетирование обучающихся 5-10 классов по вопросу информированности о вреде употребления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наркотиков.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Семинар для классных руководителей «Специфика работы с подростками,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находящимися в сложной жизненной ситуации».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1.Индивидуальные беседы с родителями учащихся «группы риска»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предупреждении наркомании.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Рейд родительской общественности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вечернее время по городу.</w:t>
            </w:r>
          </w:p>
        </w:tc>
      </w:tr>
      <w:tr w:rsidR="00C57A1E" w:rsidTr="00C57A1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Я Н В А Р Ь</w:t>
            </w:r>
          </w:p>
        </w:tc>
      </w:tr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1.Рейд по проведению досуга обучающимися «группы риска» во время зимних каникул.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Распространение материалов среди обучающихся антинаркотической направленности: буклеты, брошюры, социальная реклама.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с подростками, склонными к употреблению ПАВ.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1.Диагностика «</w:t>
            </w:r>
            <w:r w:rsidR="005F2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воспитанности уч-ся 9-11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1.Участие учителей во Всероссийской акции «Интернет - урок антинаркотической тематики».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Диагностика родителей «Пора ли бить тревогу»</w:t>
            </w:r>
          </w:p>
        </w:tc>
      </w:tr>
      <w:tr w:rsidR="00C57A1E" w:rsidTr="00C57A1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 Е В Р А Л Ь</w:t>
            </w:r>
          </w:p>
        </w:tc>
      </w:tr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 Спортивная игра «Олимпийский лабиринт» - 5-8 классы.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 Беседы с учащимися 5-6 классов по предупреждению правонарушений и преступлений «Не переступи черту!».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Исследование уровня тревожности 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Обобщение опыта учителей по теме «Здоровый образ жизни школьника. Его принципы и составляющие»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Родительский лекторий для родителей обучающихся 9 классов «Наркотики и статистика: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наркоситуация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республике».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Классные собрания «Понять, чтобы уберечь». </w:t>
            </w:r>
          </w:p>
        </w:tc>
      </w:tr>
      <w:tr w:rsidR="00C57A1E" w:rsidTr="00C57A1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А Р Т</w:t>
            </w:r>
          </w:p>
        </w:tc>
      </w:tr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1.Индивидуальные беседы с обучающимися «группы риска» о поведении во время школьных каникул.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Лекция «Влияние психотропных веществ на организм подростка».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1.Мониторинг по результатам работы общественного наркологического поста.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Круглый стол «Формирование ЗОЖ: Возможные формы воспитательной работы».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Консультации на тему: «Воспитание детей и профилактика вредных привычек».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Рейд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обучающихся.</w:t>
            </w:r>
          </w:p>
        </w:tc>
      </w:tr>
      <w:tr w:rsidR="00C57A1E" w:rsidTr="00C57A1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 Р Е Л Ь</w:t>
            </w:r>
          </w:p>
        </w:tc>
      </w:tr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День здоровья «Да здравствует, спорт!».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Круглый стол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 6-7 классов «Быть здоровым модно».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Тренинг- коррекции «Путь доверия».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Проведение диагностики «Мы планируем свой отдых».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1.Составление списков занятости обучающихся в каникулярное время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1.Беседа с родителями обучающихся «группы риска»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«Причины употребления наркотических средств детьми».</w:t>
            </w:r>
          </w:p>
        </w:tc>
      </w:tr>
      <w:tr w:rsidR="00C57A1E" w:rsidTr="00C57A1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 А Й</w:t>
            </w:r>
          </w:p>
        </w:tc>
      </w:tr>
      <w:tr w:rsidR="00C57A1E" w:rsidTr="00C57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1.Мониторинг эффективности профилактической работы по асоциальному поведению.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Подведение итогов организации работы с детьми «группы риска» по профилактике наркомании.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Рейд по микрорайону школы с привлечением инспектора ОДН по выявлению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7A1E" w:rsidRDefault="00C57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Советы родителям на тему: «Отрицательное влияние на детей».</w:t>
            </w:r>
          </w:p>
        </w:tc>
      </w:tr>
    </w:tbl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A1E" w:rsidRDefault="00C57A1E" w:rsidP="00C57A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A1E" w:rsidRDefault="00C57A1E" w:rsidP="00C57A1E"/>
    <w:p w:rsidR="00C57A1E" w:rsidRDefault="00C57A1E" w:rsidP="00C57A1E"/>
    <w:p w:rsidR="00BA0C51" w:rsidRDefault="00BA0C51"/>
    <w:sectPr w:rsidR="00BA0C51" w:rsidSect="00BA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A1E"/>
    <w:rsid w:val="00226C09"/>
    <w:rsid w:val="005F21C4"/>
    <w:rsid w:val="009E53DC"/>
    <w:rsid w:val="00BA0C51"/>
    <w:rsid w:val="00C5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4A164-5A27-4BCF-9A24-14620A33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1423</Words>
  <Characters>8114</Characters>
  <Application>Microsoft Office Word</Application>
  <DocSecurity>0</DocSecurity>
  <Lines>67</Lines>
  <Paragraphs>19</Paragraphs>
  <ScaleCrop>false</ScaleCrop>
  <Company>Krokoz™</Company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Шушнова</cp:lastModifiedBy>
  <cp:revision>6</cp:revision>
  <dcterms:created xsi:type="dcterms:W3CDTF">2021-03-29T05:19:00Z</dcterms:created>
  <dcterms:modified xsi:type="dcterms:W3CDTF">2022-12-02T04:15:00Z</dcterms:modified>
</cp:coreProperties>
</file>