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89" w:rsidRDefault="00C96789" w:rsidP="00C96789">
      <w:pPr>
        <w:pStyle w:val="a3"/>
        <w:spacing w:before="61" w:line="322" w:lineRule="exact"/>
        <w:ind w:left="2174" w:right="1472"/>
        <w:jc w:val="center"/>
      </w:pPr>
      <w:r>
        <w:rPr>
          <w:color w:val="170D01"/>
        </w:rPr>
        <w:t>АННОТАЦИЯ</w:t>
      </w:r>
      <w:r>
        <w:rPr>
          <w:color w:val="170D01"/>
          <w:spacing w:val="-5"/>
        </w:rPr>
        <w:t xml:space="preserve"> </w:t>
      </w:r>
      <w:r>
        <w:rPr>
          <w:color w:val="170D01"/>
        </w:rPr>
        <w:t>К</w:t>
      </w:r>
      <w:r>
        <w:rPr>
          <w:color w:val="170D01"/>
          <w:spacing w:val="-4"/>
        </w:rPr>
        <w:t xml:space="preserve"> </w:t>
      </w:r>
      <w:r>
        <w:rPr>
          <w:color w:val="170D01"/>
        </w:rPr>
        <w:t>РАБОЧЕЙ</w:t>
      </w:r>
      <w:r>
        <w:rPr>
          <w:color w:val="170D01"/>
          <w:spacing w:val="-5"/>
        </w:rPr>
        <w:t xml:space="preserve"> </w:t>
      </w:r>
      <w:r>
        <w:rPr>
          <w:color w:val="170D01"/>
        </w:rPr>
        <w:t>ПРОГРАММЕ</w:t>
      </w:r>
    </w:p>
    <w:p w:rsidR="00C96789" w:rsidRDefault="00C96789" w:rsidP="00C96789">
      <w:pPr>
        <w:pStyle w:val="a3"/>
        <w:ind w:left="2243" w:right="1472"/>
        <w:jc w:val="center"/>
      </w:pPr>
      <w:r>
        <w:rPr>
          <w:color w:val="170D01"/>
        </w:rPr>
        <w:t>ПО</w:t>
      </w:r>
      <w:r>
        <w:rPr>
          <w:color w:val="170D01"/>
          <w:spacing w:val="-5"/>
        </w:rPr>
        <w:t xml:space="preserve"> </w:t>
      </w:r>
      <w:r>
        <w:rPr>
          <w:color w:val="170D01"/>
        </w:rPr>
        <w:t>ЛИТЕРАТУРНОМУ</w:t>
      </w:r>
      <w:r>
        <w:rPr>
          <w:color w:val="170D01"/>
          <w:spacing w:val="-5"/>
        </w:rPr>
        <w:t xml:space="preserve"> </w:t>
      </w:r>
      <w:r>
        <w:rPr>
          <w:color w:val="170D01"/>
        </w:rPr>
        <w:t>ЧТЕНИЮ</w:t>
      </w:r>
      <w:r>
        <w:rPr>
          <w:color w:val="170D01"/>
          <w:spacing w:val="-3"/>
        </w:rPr>
        <w:t xml:space="preserve"> </w:t>
      </w:r>
      <w:r>
        <w:rPr>
          <w:color w:val="170D01"/>
        </w:rPr>
        <w:t>4</w:t>
      </w:r>
      <w:r>
        <w:rPr>
          <w:color w:val="170D01"/>
          <w:spacing w:val="-6"/>
        </w:rPr>
        <w:t xml:space="preserve"> </w:t>
      </w:r>
      <w:r>
        <w:rPr>
          <w:color w:val="170D01"/>
        </w:rPr>
        <w:t>КЛАСС</w:t>
      </w:r>
    </w:p>
    <w:p w:rsidR="00C96789" w:rsidRDefault="00C96789" w:rsidP="00C96789">
      <w:pPr>
        <w:pStyle w:val="a3"/>
        <w:spacing w:before="10"/>
        <w:ind w:left="0"/>
        <w:jc w:val="left"/>
        <w:rPr>
          <w:sz w:val="27"/>
        </w:rPr>
      </w:pPr>
    </w:p>
    <w:p w:rsidR="00C96789" w:rsidRDefault="00C96789" w:rsidP="00C96789">
      <w:pPr>
        <w:pStyle w:val="Heading1"/>
        <w:spacing w:before="1" w:line="322" w:lineRule="exact"/>
        <w:rPr>
          <w:b w:val="0"/>
        </w:rPr>
      </w:pPr>
      <w:r>
        <w:rPr>
          <w:color w:val="170D01"/>
        </w:rPr>
        <w:t>Количество</w:t>
      </w:r>
      <w:r>
        <w:rPr>
          <w:color w:val="170D01"/>
          <w:spacing w:val="-6"/>
        </w:rPr>
        <w:t xml:space="preserve"> </w:t>
      </w:r>
      <w:r>
        <w:rPr>
          <w:color w:val="170D01"/>
        </w:rPr>
        <w:t>часов</w:t>
      </w:r>
      <w:r>
        <w:rPr>
          <w:color w:val="170D01"/>
          <w:spacing w:val="-2"/>
        </w:rPr>
        <w:t xml:space="preserve"> </w:t>
      </w:r>
      <w:r>
        <w:rPr>
          <w:color w:val="170D01"/>
        </w:rPr>
        <w:t>в</w:t>
      </w:r>
      <w:r>
        <w:rPr>
          <w:color w:val="170D01"/>
          <w:spacing w:val="-3"/>
        </w:rPr>
        <w:t xml:space="preserve"> </w:t>
      </w:r>
      <w:r>
        <w:rPr>
          <w:color w:val="170D01"/>
        </w:rPr>
        <w:t>неделю</w:t>
      </w:r>
      <w:r>
        <w:rPr>
          <w:color w:val="170D01"/>
          <w:spacing w:val="3"/>
        </w:rPr>
        <w:t xml:space="preserve"> </w:t>
      </w:r>
      <w:r>
        <w:rPr>
          <w:color w:val="170D01"/>
        </w:rPr>
        <w:t>–</w:t>
      </w:r>
      <w:r>
        <w:rPr>
          <w:color w:val="170D01"/>
          <w:spacing w:val="-1"/>
        </w:rPr>
        <w:t xml:space="preserve"> </w:t>
      </w:r>
      <w:r>
        <w:rPr>
          <w:b w:val="0"/>
          <w:color w:val="170D01"/>
        </w:rPr>
        <w:t>3часа</w:t>
      </w:r>
    </w:p>
    <w:p w:rsidR="00C96789" w:rsidRDefault="00C96789" w:rsidP="00C96789">
      <w:pPr>
        <w:spacing w:line="242" w:lineRule="auto"/>
        <w:ind w:left="106" w:right="104" w:firstLine="710"/>
        <w:jc w:val="both"/>
        <w:rPr>
          <w:sz w:val="28"/>
        </w:rPr>
      </w:pPr>
      <w:r>
        <w:rPr>
          <w:b/>
          <w:color w:val="170D01"/>
          <w:sz w:val="28"/>
        </w:rPr>
        <w:t xml:space="preserve">Всего в учебном году </w:t>
      </w:r>
      <w:r>
        <w:rPr>
          <w:color w:val="170D01"/>
          <w:sz w:val="28"/>
        </w:rPr>
        <w:t>–</w:t>
      </w:r>
      <w:r>
        <w:rPr>
          <w:color w:val="170D01"/>
          <w:spacing w:val="1"/>
          <w:sz w:val="28"/>
        </w:rPr>
        <w:t xml:space="preserve"> </w:t>
      </w:r>
      <w:r>
        <w:rPr>
          <w:sz w:val="28"/>
        </w:rPr>
        <w:t xml:space="preserve">4 классы- </w:t>
      </w:r>
      <w:r>
        <w:rPr>
          <w:b/>
          <w:sz w:val="28"/>
        </w:rPr>
        <w:t>102 ч</w:t>
      </w:r>
      <w:r>
        <w:rPr>
          <w:sz w:val="28"/>
        </w:rPr>
        <w:t>.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3 ч. в неделю, 34 учебные недели 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классе).</w:t>
      </w:r>
    </w:p>
    <w:p w:rsidR="00C96789" w:rsidRDefault="00C96789" w:rsidP="00C96789">
      <w:pPr>
        <w:pStyle w:val="a3"/>
        <w:spacing w:before="9"/>
        <w:ind w:left="0"/>
        <w:jc w:val="left"/>
        <w:rPr>
          <w:sz w:val="27"/>
        </w:rPr>
      </w:pPr>
    </w:p>
    <w:p w:rsidR="00C96789" w:rsidRDefault="00C96789" w:rsidP="00C96789">
      <w:pPr>
        <w:ind w:left="106" w:right="105" w:firstLine="566"/>
        <w:jc w:val="both"/>
        <w:rPr>
          <w:sz w:val="28"/>
        </w:rPr>
      </w:pPr>
      <w:r>
        <w:rPr>
          <w:b/>
          <w:sz w:val="28"/>
        </w:rPr>
        <w:t xml:space="preserve">Рабочая программа учебного предмета «Литературное чтение» составлена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69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5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3"/>
          <w:sz w:val="28"/>
        </w:rPr>
        <w:t xml:space="preserve"> </w:t>
      </w:r>
      <w:r>
        <w:rPr>
          <w:sz w:val="28"/>
        </w:rPr>
        <w:t>программы</w:t>
      </w:r>
    </w:p>
    <w:p w:rsidR="00C96789" w:rsidRDefault="00C96789" w:rsidP="00C96789">
      <w:pPr>
        <w:pStyle w:val="a3"/>
        <w:ind w:right="113"/>
      </w:pPr>
      <w:r>
        <w:t>«Литературное чтение», разработанной</w:t>
      </w:r>
      <w:r>
        <w:rPr>
          <w:spacing w:val="1"/>
        </w:rPr>
        <w:t xml:space="preserve"> </w:t>
      </w:r>
      <w:r>
        <w:t>Л. Ф. Климановой,</w:t>
      </w:r>
      <w:r>
        <w:rPr>
          <w:spacing w:val="1"/>
        </w:rPr>
        <w:t xml:space="preserve"> </w:t>
      </w:r>
      <w:r>
        <w:t xml:space="preserve">М. В. </w:t>
      </w:r>
      <w:proofErr w:type="spellStart"/>
      <w:r>
        <w:t>Бойкиной</w:t>
      </w:r>
      <w:proofErr w:type="spellEnd"/>
      <w:r>
        <w:t xml:space="preserve"> (Сборник</w:t>
      </w:r>
      <w:r>
        <w:rPr>
          <w:spacing w:val="1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«Школа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1–4</w:t>
      </w:r>
      <w:r>
        <w:rPr>
          <w:spacing w:val="4"/>
        </w:rPr>
        <w:t xml:space="preserve"> </w:t>
      </w:r>
      <w:r>
        <w:t>классы</w:t>
      </w:r>
      <w:r>
        <w:rPr>
          <w:spacing w:val="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t>«Просвещение»,</w:t>
      </w:r>
      <w:r>
        <w:rPr>
          <w:spacing w:val="2"/>
        </w:rPr>
        <w:t xml:space="preserve"> </w:t>
      </w:r>
      <w:r>
        <w:t>2014).</w:t>
      </w:r>
    </w:p>
    <w:p w:rsidR="00C96789" w:rsidRDefault="00C96789" w:rsidP="00C96789">
      <w:pPr>
        <w:pStyle w:val="a3"/>
        <w:spacing w:before="3"/>
        <w:ind w:left="0"/>
        <w:jc w:val="left"/>
      </w:pPr>
    </w:p>
    <w:p w:rsidR="00C96789" w:rsidRDefault="00C96789" w:rsidP="00C96789">
      <w:pPr>
        <w:pStyle w:val="Heading1"/>
        <w:spacing w:line="319" w:lineRule="exact"/>
      </w:pPr>
      <w:r>
        <w:t>Учебники:</w:t>
      </w:r>
    </w:p>
    <w:p w:rsidR="00C96789" w:rsidRDefault="00C96789" w:rsidP="00C96789">
      <w:pPr>
        <w:pStyle w:val="a5"/>
        <w:numPr>
          <w:ilvl w:val="1"/>
          <w:numId w:val="2"/>
        </w:numPr>
        <w:tabs>
          <w:tab w:val="left" w:pos="1239"/>
          <w:tab w:val="left" w:pos="1240"/>
        </w:tabs>
        <w:ind w:right="119" w:firstLine="710"/>
        <w:jc w:val="left"/>
        <w:rPr>
          <w:sz w:val="28"/>
        </w:rPr>
      </w:pPr>
      <w:r>
        <w:rPr>
          <w:sz w:val="28"/>
        </w:rPr>
        <w:t>Климанова</w:t>
      </w:r>
      <w:r>
        <w:rPr>
          <w:spacing w:val="30"/>
          <w:sz w:val="28"/>
        </w:rPr>
        <w:t xml:space="preserve"> </w:t>
      </w:r>
      <w:r>
        <w:rPr>
          <w:sz w:val="28"/>
        </w:rPr>
        <w:t>Л.</w:t>
      </w:r>
      <w:r>
        <w:rPr>
          <w:spacing w:val="32"/>
          <w:sz w:val="28"/>
        </w:rPr>
        <w:t xml:space="preserve"> </w:t>
      </w:r>
      <w:r>
        <w:rPr>
          <w:sz w:val="28"/>
        </w:rPr>
        <w:t>Ф.,</w:t>
      </w:r>
      <w:r>
        <w:rPr>
          <w:spacing w:val="32"/>
          <w:sz w:val="28"/>
        </w:rPr>
        <w:t xml:space="preserve"> </w:t>
      </w:r>
      <w:r>
        <w:rPr>
          <w:sz w:val="28"/>
        </w:rPr>
        <w:t>Горецкий</w:t>
      </w:r>
      <w:r>
        <w:rPr>
          <w:spacing w:val="29"/>
          <w:sz w:val="28"/>
        </w:rPr>
        <w:t xml:space="preserve"> </w:t>
      </w:r>
      <w:r>
        <w:rPr>
          <w:sz w:val="28"/>
        </w:rPr>
        <w:t>В.</w:t>
      </w:r>
      <w:r>
        <w:rPr>
          <w:spacing w:val="32"/>
          <w:sz w:val="28"/>
        </w:rPr>
        <w:t xml:space="preserve"> </w:t>
      </w:r>
      <w:r>
        <w:rPr>
          <w:sz w:val="28"/>
        </w:rPr>
        <w:t>Г.,</w:t>
      </w:r>
      <w:r>
        <w:rPr>
          <w:spacing w:val="32"/>
          <w:sz w:val="28"/>
        </w:rPr>
        <w:t xml:space="preserve"> </w:t>
      </w:r>
      <w:r>
        <w:rPr>
          <w:sz w:val="28"/>
        </w:rPr>
        <w:t>Голованова</w:t>
      </w:r>
      <w:r>
        <w:rPr>
          <w:spacing w:val="30"/>
          <w:sz w:val="28"/>
        </w:rPr>
        <w:t xml:space="preserve"> </w:t>
      </w:r>
      <w:r>
        <w:rPr>
          <w:sz w:val="28"/>
        </w:rPr>
        <w:t>М.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«Литературное</w:t>
      </w:r>
      <w:r>
        <w:rPr>
          <w:spacing w:val="31"/>
          <w:sz w:val="28"/>
        </w:rPr>
        <w:t xml:space="preserve"> </w:t>
      </w:r>
      <w:r>
        <w:rPr>
          <w:sz w:val="28"/>
        </w:rPr>
        <w:t>чтение»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5"/>
          <w:sz w:val="28"/>
        </w:rPr>
        <w:t xml:space="preserve"> </w:t>
      </w:r>
      <w:r>
        <w:rPr>
          <w:sz w:val="28"/>
        </w:rPr>
        <w:t>4 класс: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</w:p>
    <w:p w:rsidR="00C96789" w:rsidRDefault="00C96789" w:rsidP="00C96789">
      <w:pPr>
        <w:pStyle w:val="a3"/>
        <w:ind w:left="0"/>
        <w:jc w:val="left"/>
      </w:pPr>
    </w:p>
    <w:p w:rsidR="00C96789" w:rsidRDefault="00C96789" w:rsidP="00C96789">
      <w:pPr>
        <w:pStyle w:val="a3"/>
        <w:ind w:right="106" w:firstLine="542"/>
      </w:pP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 xml:space="preserve">школьников. Он формирует </w:t>
      </w:r>
      <w:proofErr w:type="spellStart"/>
      <w:r>
        <w:t>общеучебный</w:t>
      </w:r>
      <w:proofErr w:type="spellEnd"/>
      <w:r>
        <w:t xml:space="preserve"> навык чтения и умение работать с текстом,</w:t>
      </w:r>
      <w:r>
        <w:rPr>
          <w:spacing w:val="1"/>
        </w:rPr>
        <w:t xml:space="preserve"> </w:t>
      </w:r>
      <w:r>
        <w:t>пробуждает интерес к чтению художественной литературы и способствует общему</w:t>
      </w:r>
      <w:r>
        <w:rPr>
          <w:spacing w:val="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ребёнка,</w:t>
      </w:r>
      <w:r>
        <w:rPr>
          <w:spacing w:val="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духовно-нравственному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эстетическому</w:t>
      </w:r>
      <w:r>
        <w:rPr>
          <w:spacing w:val="-4"/>
        </w:rPr>
        <w:t xml:space="preserve"> </w:t>
      </w:r>
      <w:r>
        <w:t>воспитанию.</w:t>
      </w:r>
    </w:p>
    <w:p w:rsidR="00C96789" w:rsidRDefault="00C96789" w:rsidP="00C96789">
      <w:pPr>
        <w:pStyle w:val="a3"/>
        <w:ind w:right="110" w:firstLine="542"/>
      </w:pPr>
      <w:r>
        <w:t>Успешность изучения курса литературного чтения обеспечивает результативность</w:t>
      </w:r>
      <w:r>
        <w:rPr>
          <w:spacing w:val="-67"/>
        </w:rPr>
        <w:t xml:space="preserve"> </w:t>
      </w:r>
      <w:r>
        <w:t>по другим</w:t>
      </w:r>
      <w:r>
        <w:rPr>
          <w:spacing w:val="2"/>
        </w:rPr>
        <w:t xml:space="preserve"> </w:t>
      </w:r>
      <w:r>
        <w:t>предметам</w:t>
      </w:r>
      <w:r>
        <w:rPr>
          <w:spacing w:val="2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школы.</w:t>
      </w:r>
    </w:p>
    <w:p w:rsidR="00C96789" w:rsidRDefault="00C96789" w:rsidP="00C96789">
      <w:pPr>
        <w:pStyle w:val="a3"/>
        <w:spacing w:line="321" w:lineRule="exact"/>
        <w:ind w:left="649"/>
        <w:rPr>
          <w:b/>
        </w:rPr>
      </w:pPr>
      <w:r>
        <w:t>Курс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направлен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b/>
        </w:rPr>
        <w:t>целей:</w:t>
      </w:r>
    </w:p>
    <w:p w:rsidR="00C96789" w:rsidRDefault="00C96789" w:rsidP="00C96789">
      <w:pPr>
        <w:pStyle w:val="a5"/>
        <w:numPr>
          <w:ilvl w:val="0"/>
          <w:numId w:val="1"/>
        </w:numPr>
        <w:tabs>
          <w:tab w:val="left" w:pos="957"/>
        </w:tabs>
        <w:ind w:right="104" w:firstLine="56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беглым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 навыком в системе образования младших школьников; 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 видов речевой деятельности, обеспечивающих умение работать с разными видами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текстов;</w:t>
      </w:r>
      <w:r>
        <w:rPr>
          <w:spacing w:val="1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книге;</w:t>
      </w:r>
      <w:r>
        <w:rPr>
          <w:spacing w:val="1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6"/>
          <w:sz w:val="28"/>
        </w:rPr>
        <w:t xml:space="preserve"> </w:t>
      </w:r>
      <w:r>
        <w:rPr>
          <w:sz w:val="28"/>
        </w:rPr>
        <w:t>читательского</w:t>
      </w:r>
      <w:r>
        <w:rPr>
          <w:spacing w:val="16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2"/>
          <w:sz w:val="28"/>
        </w:rPr>
        <w:t xml:space="preserve"> </w:t>
      </w:r>
      <w:r>
        <w:rPr>
          <w:sz w:val="28"/>
        </w:rPr>
        <w:t>книг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C96789" w:rsidRDefault="00C96789" w:rsidP="00C96789">
      <w:pPr>
        <w:pStyle w:val="a5"/>
        <w:numPr>
          <w:ilvl w:val="0"/>
          <w:numId w:val="1"/>
        </w:numPr>
        <w:tabs>
          <w:tab w:val="left" w:pos="957"/>
        </w:tabs>
        <w:spacing w:before="2"/>
        <w:ind w:right="111" w:firstLine="566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художественно-творческих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эстетического отношения к слову и умения понимать художественное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произведение;</w:t>
      </w:r>
    </w:p>
    <w:p w:rsidR="00C96789" w:rsidRDefault="00C96789" w:rsidP="00C96789">
      <w:pPr>
        <w:pStyle w:val="a5"/>
        <w:numPr>
          <w:ilvl w:val="0"/>
          <w:numId w:val="1"/>
        </w:numPr>
        <w:tabs>
          <w:tab w:val="left" w:pos="957"/>
        </w:tabs>
        <w:ind w:right="112" w:firstLine="566"/>
        <w:rPr>
          <w:sz w:val="28"/>
        </w:rPr>
      </w:pP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добре,</w:t>
      </w:r>
      <w:r>
        <w:rPr>
          <w:spacing w:val="1"/>
          <w:sz w:val="28"/>
        </w:rPr>
        <w:t xml:space="preserve"> </w:t>
      </w:r>
      <w:r>
        <w:rPr>
          <w:sz w:val="28"/>
        </w:rPr>
        <w:t>дружбе, правде и ответственности; воспитание интереса и уважения к 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 и культуре 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многонациональной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стран.</w:t>
      </w:r>
    </w:p>
    <w:p w:rsidR="00C96789" w:rsidRDefault="00C96789" w:rsidP="00C96789">
      <w:pPr>
        <w:pStyle w:val="a3"/>
        <w:spacing w:before="9"/>
        <w:ind w:left="0"/>
        <w:jc w:val="left"/>
        <w:rPr>
          <w:sz w:val="27"/>
        </w:rPr>
      </w:pPr>
    </w:p>
    <w:p w:rsidR="00C96789" w:rsidRDefault="00C96789" w:rsidP="00C96789">
      <w:pPr>
        <w:pStyle w:val="a3"/>
        <w:ind w:right="108" w:firstLine="566"/>
      </w:pPr>
      <w:r>
        <w:lastRenderedPageBreak/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описаны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курса</w:t>
      </w:r>
      <w:r>
        <w:rPr>
          <w:spacing w:val="5"/>
        </w:rPr>
        <w:t xml:space="preserve"> </w:t>
      </w:r>
      <w:r>
        <w:t>и 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предмету.</w:t>
      </w:r>
    </w:p>
    <w:p w:rsidR="00553F50" w:rsidRDefault="00553F50"/>
    <w:sectPr w:rsidR="00553F50" w:rsidSect="0055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2637A"/>
    <w:multiLevelType w:val="hybridMultilevel"/>
    <w:tmpl w:val="FEF006E0"/>
    <w:lvl w:ilvl="0" w:tplc="2698168E">
      <w:numFmt w:val="bullet"/>
      <w:lvlText w:val=""/>
      <w:lvlJc w:val="left"/>
      <w:pPr>
        <w:ind w:left="106" w:hanging="284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959ABD20">
      <w:numFmt w:val="bullet"/>
      <w:lvlText w:val="•"/>
      <w:lvlJc w:val="left"/>
      <w:pPr>
        <w:ind w:left="1160" w:hanging="284"/>
      </w:pPr>
      <w:rPr>
        <w:rFonts w:hint="default"/>
        <w:lang w:val="ru-RU" w:eastAsia="en-US" w:bidi="ar-SA"/>
      </w:rPr>
    </w:lvl>
    <w:lvl w:ilvl="2" w:tplc="022EF862">
      <w:numFmt w:val="bullet"/>
      <w:lvlText w:val="•"/>
      <w:lvlJc w:val="left"/>
      <w:pPr>
        <w:ind w:left="2220" w:hanging="284"/>
      </w:pPr>
      <w:rPr>
        <w:rFonts w:hint="default"/>
        <w:lang w:val="ru-RU" w:eastAsia="en-US" w:bidi="ar-SA"/>
      </w:rPr>
    </w:lvl>
    <w:lvl w:ilvl="3" w:tplc="5F3610FA">
      <w:numFmt w:val="bullet"/>
      <w:lvlText w:val="•"/>
      <w:lvlJc w:val="left"/>
      <w:pPr>
        <w:ind w:left="3281" w:hanging="284"/>
      </w:pPr>
      <w:rPr>
        <w:rFonts w:hint="default"/>
        <w:lang w:val="ru-RU" w:eastAsia="en-US" w:bidi="ar-SA"/>
      </w:rPr>
    </w:lvl>
    <w:lvl w:ilvl="4" w:tplc="CEA089AA">
      <w:numFmt w:val="bullet"/>
      <w:lvlText w:val="•"/>
      <w:lvlJc w:val="left"/>
      <w:pPr>
        <w:ind w:left="4341" w:hanging="284"/>
      </w:pPr>
      <w:rPr>
        <w:rFonts w:hint="default"/>
        <w:lang w:val="ru-RU" w:eastAsia="en-US" w:bidi="ar-SA"/>
      </w:rPr>
    </w:lvl>
    <w:lvl w:ilvl="5" w:tplc="C71895EC">
      <w:numFmt w:val="bullet"/>
      <w:lvlText w:val="•"/>
      <w:lvlJc w:val="left"/>
      <w:pPr>
        <w:ind w:left="5402" w:hanging="284"/>
      </w:pPr>
      <w:rPr>
        <w:rFonts w:hint="default"/>
        <w:lang w:val="ru-RU" w:eastAsia="en-US" w:bidi="ar-SA"/>
      </w:rPr>
    </w:lvl>
    <w:lvl w:ilvl="6" w:tplc="E458C8A4">
      <w:numFmt w:val="bullet"/>
      <w:lvlText w:val="•"/>
      <w:lvlJc w:val="left"/>
      <w:pPr>
        <w:ind w:left="6462" w:hanging="284"/>
      </w:pPr>
      <w:rPr>
        <w:rFonts w:hint="default"/>
        <w:lang w:val="ru-RU" w:eastAsia="en-US" w:bidi="ar-SA"/>
      </w:rPr>
    </w:lvl>
    <w:lvl w:ilvl="7" w:tplc="BEA0B826">
      <w:numFmt w:val="bullet"/>
      <w:lvlText w:val="•"/>
      <w:lvlJc w:val="left"/>
      <w:pPr>
        <w:ind w:left="7522" w:hanging="284"/>
      </w:pPr>
      <w:rPr>
        <w:rFonts w:hint="default"/>
        <w:lang w:val="ru-RU" w:eastAsia="en-US" w:bidi="ar-SA"/>
      </w:rPr>
    </w:lvl>
    <w:lvl w:ilvl="8" w:tplc="286ACD76">
      <w:numFmt w:val="bullet"/>
      <w:lvlText w:val="•"/>
      <w:lvlJc w:val="left"/>
      <w:pPr>
        <w:ind w:left="8583" w:hanging="284"/>
      </w:pPr>
      <w:rPr>
        <w:rFonts w:hint="default"/>
        <w:lang w:val="ru-RU" w:eastAsia="en-US" w:bidi="ar-SA"/>
      </w:rPr>
    </w:lvl>
  </w:abstractNum>
  <w:abstractNum w:abstractNumId="1">
    <w:nsid w:val="70BF143F"/>
    <w:multiLevelType w:val="hybridMultilevel"/>
    <w:tmpl w:val="F44EFE5E"/>
    <w:lvl w:ilvl="0" w:tplc="EC46C930">
      <w:numFmt w:val="bullet"/>
      <w:lvlText w:val=""/>
      <w:lvlJc w:val="left"/>
      <w:pPr>
        <w:ind w:left="106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BF035E0">
      <w:numFmt w:val="bullet"/>
      <w:lvlText w:val=""/>
      <w:lvlJc w:val="left"/>
      <w:pPr>
        <w:ind w:left="106" w:hanging="423"/>
      </w:pPr>
      <w:rPr>
        <w:rFonts w:ascii="Symbol" w:eastAsia="Symbol" w:hAnsi="Symbol" w:cs="Symbol" w:hint="default"/>
        <w:color w:val="170D01"/>
        <w:w w:val="99"/>
        <w:sz w:val="28"/>
        <w:szCs w:val="28"/>
        <w:lang w:val="ru-RU" w:eastAsia="en-US" w:bidi="ar-SA"/>
      </w:rPr>
    </w:lvl>
    <w:lvl w:ilvl="2" w:tplc="27F8A72E">
      <w:numFmt w:val="bullet"/>
      <w:lvlText w:val="•"/>
      <w:lvlJc w:val="left"/>
      <w:pPr>
        <w:ind w:left="2220" w:hanging="423"/>
      </w:pPr>
      <w:rPr>
        <w:rFonts w:hint="default"/>
        <w:lang w:val="ru-RU" w:eastAsia="en-US" w:bidi="ar-SA"/>
      </w:rPr>
    </w:lvl>
    <w:lvl w:ilvl="3" w:tplc="3896601A">
      <w:numFmt w:val="bullet"/>
      <w:lvlText w:val="•"/>
      <w:lvlJc w:val="left"/>
      <w:pPr>
        <w:ind w:left="3281" w:hanging="423"/>
      </w:pPr>
      <w:rPr>
        <w:rFonts w:hint="default"/>
        <w:lang w:val="ru-RU" w:eastAsia="en-US" w:bidi="ar-SA"/>
      </w:rPr>
    </w:lvl>
    <w:lvl w:ilvl="4" w:tplc="38B27370">
      <w:numFmt w:val="bullet"/>
      <w:lvlText w:val="•"/>
      <w:lvlJc w:val="left"/>
      <w:pPr>
        <w:ind w:left="4341" w:hanging="423"/>
      </w:pPr>
      <w:rPr>
        <w:rFonts w:hint="default"/>
        <w:lang w:val="ru-RU" w:eastAsia="en-US" w:bidi="ar-SA"/>
      </w:rPr>
    </w:lvl>
    <w:lvl w:ilvl="5" w:tplc="EA0A2ED2">
      <w:numFmt w:val="bullet"/>
      <w:lvlText w:val="•"/>
      <w:lvlJc w:val="left"/>
      <w:pPr>
        <w:ind w:left="5402" w:hanging="423"/>
      </w:pPr>
      <w:rPr>
        <w:rFonts w:hint="default"/>
        <w:lang w:val="ru-RU" w:eastAsia="en-US" w:bidi="ar-SA"/>
      </w:rPr>
    </w:lvl>
    <w:lvl w:ilvl="6" w:tplc="8FC87B22">
      <w:numFmt w:val="bullet"/>
      <w:lvlText w:val="•"/>
      <w:lvlJc w:val="left"/>
      <w:pPr>
        <w:ind w:left="6462" w:hanging="423"/>
      </w:pPr>
      <w:rPr>
        <w:rFonts w:hint="default"/>
        <w:lang w:val="ru-RU" w:eastAsia="en-US" w:bidi="ar-SA"/>
      </w:rPr>
    </w:lvl>
    <w:lvl w:ilvl="7" w:tplc="6AB66920">
      <w:numFmt w:val="bullet"/>
      <w:lvlText w:val="•"/>
      <w:lvlJc w:val="left"/>
      <w:pPr>
        <w:ind w:left="7522" w:hanging="423"/>
      </w:pPr>
      <w:rPr>
        <w:rFonts w:hint="default"/>
        <w:lang w:val="ru-RU" w:eastAsia="en-US" w:bidi="ar-SA"/>
      </w:rPr>
    </w:lvl>
    <w:lvl w:ilvl="8" w:tplc="6CCC489C">
      <w:numFmt w:val="bullet"/>
      <w:lvlText w:val="•"/>
      <w:lvlJc w:val="left"/>
      <w:pPr>
        <w:ind w:left="8583" w:hanging="42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C96789"/>
    <w:rsid w:val="00553F50"/>
    <w:rsid w:val="00C9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67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96789"/>
    <w:pPr>
      <w:ind w:left="10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9678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C96789"/>
    <w:pPr>
      <w:ind w:left="817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C96789"/>
    <w:pPr>
      <w:ind w:left="106" w:firstLine="566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2022-11-28T13:29:00Z</dcterms:created>
  <dcterms:modified xsi:type="dcterms:W3CDTF">2022-11-28T13:30:00Z</dcterms:modified>
</cp:coreProperties>
</file>