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238" w:rsidRDefault="000B65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r w:rsidR="002642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Воскресенская средняя </w:t>
      </w:r>
      <w:r w:rsidR="00264238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общеобразовательная школа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  <w:r w:rsidR="0026423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,</w:t>
      </w:r>
    </w:p>
    <w:p w:rsidR="006F7508" w:rsidRPr="004464CE" w:rsidRDefault="0026423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филиал Муниципального казенного 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 учреждения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6F7508" w:rsidRPr="004464CE" w:rsidRDefault="0026423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Новозыряновская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средняя </w:t>
      </w:r>
      <w:r w:rsidR="006F7508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общеобразовательная школа им</w:t>
      </w:r>
      <w:r w:rsidR="000B65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ени</w:t>
      </w:r>
      <w:r w:rsidR="006F7508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Героя Советского Союза А. Н. Калинина</w:t>
      </w:r>
      <w:r w:rsidR="006F7508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6F7508" w:rsidRPr="004464CE" w:rsidRDefault="006F750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37250" w:rsidRPr="00437250" w:rsidRDefault="00437250" w:rsidP="00437250">
      <w:pPr>
        <w:shd w:val="clear" w:color="auto" w:fill="FFFFFF"/>
        <w:tabs>
          <w:tab w:val="left" w:leader="underscore" w:pos="3365"/>
        </w:tabs>
        <w:spacing w:after="20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Утверждаю:</w:t>
      </w:r>
    </w:p>
    <w:p w:rsidR="00437250" w:rsidRPr="00437250" w:rsidRDefault="00437250" w:rsidP="00437250">
      <w:pPr>
        <w:shd w:val="clear" w:color="auto" w:fill="FFFFFF"/>
        <w:tabs>
          <w:tab w:val="left" w:leader="underscore" w:pos="3365"/>
        </w:tabs>
        <w:spacing w:after="20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И.о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  д</w:t>
      </w:r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иректора МКОУ «</w:t>
      </w:r>
      <w:proofErr w:type="spellStart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Новозыряновская</w:t>
      </w:r>
      <w:proofErr w:type="spellEnd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сош</w:t>
      </w:r>
      <w:proofErr w:type="spellEnd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»</w:t>
      </w:r>
    </w:p>
    <w:p w:rsidR="00437250" w:rsidRPr="00437250" w:rsidRDefault="00437250" w:rsidP="00437250">
      <w:pPr>
        <w:shd w:val="clear" w:color="auto" w:fill="FFFFFF"/>
        <w:tabs>
          <w:tab w:val="left" w:leader="underscore" w:pos="3365"/>
        </w:tabs>
        <w:spacing w:after="200"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proofErr w:type="spellStart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Сохарева</w:t>
      </w:r>
      <w:proofErr w:type="spellEnd"/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Т.А. ____________________</w:t>
      </w:r>
    </w:p>
    <w:p w:rsidR="00437250" w:rsidRPr="00437250" w:rsidRDefault="00437250" w:rsidP="00437250">
      <w:pPr>
        <w:shd w:val="clear" w:color="auto" w:fill="FFFFFF"/>
        <w:tabs>
          <w:tab w:val="left" w:leader="underscore" w:pos="3365"/>
        </w:tabs>
        <w:spacing w:after="200" w:line="322" w:lineRule="exact"/>
        <w:jc w:val="right"/>
        <w:rPr>
          <w:rFonts w:ascii="Calibri" w:eastAsia="Times New Roman" w:hAnsi="Calibri" w:cs="Times New Roman"/>
          <w:spacing w:val="-3"/>
          <w:sz w:val="24"/>
          <w:szCs w:val="24"/>
        </w:rPr>
      </w:pPr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>Приказ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№_78 </w:t>
      </w:r>
      <w:r w:rsidRPr="00437250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от_18.08. 2022 г.</w:t>
      </w: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1520C8" w:rsidP="001520C8">
      <w:pPr>
        <w:shd w:val="clear" w:color="auto" w:fill="FFFFFF"/>
        <w:tabs>
          <w:tab w:val="left" w:pos="2712"/>
        </w:tabs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</w:r>
    </w:p>
    <w:p w:rsidR="00437250" w:rsidRPr="00437250" w:rsidRDefault="00437250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37250">
        <w:rPr>
          <w:rFonts w:ascii="Times New Roman" w:eastAsia="Times New Roman" w:hAnsi="Times New Roman" w:cs="Times New Roman"/>
          <w:sz w:val="36"/>
          <w:szCs w:val="36"/>
        </w:rPr>
        <w:t>Рабочая программа</w:t>
      </w:r>
    </w:p>
    <w:p w:rsidR="00437250" w:rsidRPr="00437250" w:rsidRDefault="00437250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37250">
        <w:rPr>
          <w:rFonts w:ascii="Times New Roman" w:eastAsia="Times New Roman" w:hAnsi="Times New Roman" w:cs="Times New Roman"/>
          <w:sz w:val="36"/>
          <w:szCs w:val="36"/>
        </w:rPr>
        <w:t>по внеурочной деятельности</w:t>
      </w:r>
    </w:p>
    <w:p w:rsidR="00437250" w:rsidRPr="00437250" w:rsidRDefault="00437250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37250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«Шаги в профессию»</w:t>
      </w:r>
    </w:p>
    <w:p w:rsidR="00437250" w:rsidRPr="00437250" w:rsidRDefault="00437250" w:rsidP="00437250">
      <w:pPr>
        <w:spacing w:after="0" w:line="240" w:lineRule="auto"/>
        <w:jc w:val="center"/>
        <w:rPr>
          <w:rFonts w:ascii="Calibri" w:eastAsia="Times New Roman" w:hAnsi="Calibri" w:cs="Times New Roman"/>
          <w:sz w:val="36"/>
          <w:szCs w:val="36"/>
        </w:rPr>
      </w:pPr>
    </w:p>
    <w:p w:rsidR="00437250" w:rsidRPr="00437250" w:rsidRDefault="00437250" w:rsidP="00437250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437250">
        <w:rPr>
          <w:rFonts w:ascii="Calibri" w:eastAsia="Times New Roman" w:hAnsi="Calibri" w:cs="Times New Roman"/>
          <w:sz w:val="36"/>
          <w:szCs w:val="36"/>
        </w:rPr>
        <w:t xml:space="preserve">                            </w:t>
      </w:r>
      <w:r w:rsidRPr="00437250">
        <w:rPr>
          <w:rFonts w:ascii="Times New Roman" w:eastAsia="Times New Roman" w:hAnsi="Times New Roman" w:cs="Times New Roman"/>
          <w:sz w:val="36"/>
          <w:szCs w:val="36"/>
        </w:rPr>
        <w:t>основное общее образование</w:t>
      </w:r>
    </w:p>
    <w:p w:rsidR="00437250" w:rsidRPr="00437250" w:rsidRDefault="00437250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437250" w:rsidRPr="00437250" w:rsidRDefault="00CD0A8F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5</w:t>
      </w:r>
      <w:r w:rsidR="00437250" w:rsidRPr="00437250">
        <w:rPr>
          <w:rFonts w:ascii="Times New Roman" w:eastAsia="Times New Roman" w:hAnsi="Times New Roman" w:cs="Times New Roman"/>
          <w:sz w:val="36"/>
          <w:szCs w:val="36"/>
        </w:rPr>
        <w:t>-9 классы</w:t>
      </w:r>
    </w:p>
    <w:p w:rsidR="00437250" w:rsidRPr="002946A9" w:rsidRDefault="00437250" w:rsidP="004372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6D91" w:rsidRPr="004464CE" w:rsidRDefault="00FD2112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D2112" w:rsidRPr="004464CE" w:rsidRDefault="006F750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CD3393" w:rsidRDefault="00CD0A8F" w:rsidP="00CD0A8F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</w:t>
      </w:r>
      <w:r w:rsidR="00CD33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  <w:r w:rsidRPr="00CD3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Учитель: Мельникова </w:t>
      </w:r>
    </w:p>
    <w:p w:rsidR="00264238" w:rsidRPr="00CD3393" w:rsidRDefault="00CD3393" w:rsidP="00CD0A8F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CD0A8F" w:rsidRPr="00CD3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Татьяна Ивановна</w:t>
      </w:r>
    </w:p>
    <w:p w:rsidR="00264238" w:rsidRDefault="00264238" w:rsidP="00437250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</w:t>
      </w:r>
      <w:r w:rsidR="00E737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</w:t>
      </w:r>
    </w:p>
    <w:p w:rsidR="00FD2112" w:rsidRPr="00264238" w:rsidRDefault="00264238" w:rsidP="00437250">
      <w:pPr>
        <w:pStyle w:val="ac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lang w:eastAsia="ru-RU"/>
        </w:rPr>
        <w:t xml:space="preserve">                                                                  </w:t>
      </w:r>
      <w:r w:rsidR="00E7370F">
        <w:rPr>
          <w:lang w:eastAsia="ru-RU"/>
        </w:rPr>
        <w:t xml:space="preserve">                               </w:t>
      </w:r>
    </w:p>
    <w:p w:rsidR="00FD2112" w:rsidRPr="004464CE" w:rsidRDefault="00FD2112" w:rsidP="00437250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FD2112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CD0A8F" w:rsidRDefault="00CD0A8F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D0A8F" w:rsidRDefault="00CD0A8F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D0A8F" w:rsidRDefault="00CD0A8F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437250" w:rsidRDefault="00FD2112" w:rsidP="004372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437250" w:rsidRPr="002946A9">
        <w:rPr>
          <w:rFonts w:ascii="Times New Roman" w:eastAsia="Calibri" w:hAnsi="Times New Roman" w:cs="Times New Roman"/>
          <w:sz w:val="28"/>
          <w:szCs w:val="28"/>
        </w:rPr>
        <w:t>2022-2023 уч. г.</w:t>
      </w:r>
    </w:p>
    <w:p w:rsidR="00CD0A8F" w:rsidRDefault="00437250" w:rsidP="00CD0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46A9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2946A9">
        <w:rPr>
          <w:rFonts w:ascii="Times New Roman" w:eastAsia="Calibri" w:hAnsi="Times New Roman" w:cs="Times New Roman"/>
          <w:sz w:val="28"/>
          <w:szCs w:val="28"/>
        </w:rPr>
        <w:t>Воскресенка</w:t>
      </w:r>
      <w:proofErr w:type="spellEnd"/>
    </w:p>
    <w:p w:rsidR="00CD0A8F" w:rsidRDefault="00CD0A8F" w:rsidP="00CD0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5806" w:rsidRDefault="007E5806" w:rsidP="00CD0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7508" w:rsidRPr="007E5806" w:rsidRDefault="004464CE" w:rsidP="00CD0A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Содержание </w:t>
      </w:r>
    </w:p>
    <w:p w:rsidR="006F7508" w:rsidRPr="007E5806" w:rsidRDefault="006F750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7E5806" w:rsidRDefault="007E5806" w:rsidP="004464CE">
      <w:pPr>
        <w:pStyle w:val="a6"/>
        <w:numPr>
          <w:ilvl w:val="0"/>
          <w:numId w:val="24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  <w:r w:rsidR="004464CE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 </w:t>
      </w:r>
      <w:r w:rsidR="00A458DA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стр.</w:t>
      </w:r>
    </w:p>
    <w:p w:rsidR="006F7508" w:rsidRPr="007E5806" w:rsidRDefault="006F750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7E5806" w:rsidRDefault="004464CE" w:rsidP="004464CE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2. Содержание курса внеурочной деятельности  «Шаги в профессию»</w:t>
      </w:r>
      <w:r w:rsidR="00CD0A8F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6</w:t>
      </w:r>
      <w:r w:rsidR="00A458DA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стр.</w:t>
      </w:r>
    </w:p>
    <w:p w:rsidR="00A458DA" w:rsidRPr="007E5806" w:rsidRDefault="004464CE" w:rsidP="00A458DA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3.Тематическое планирование курса внеурочной деятельности </w:t>
      </w:r>
    </w:p>
    <w:p w:rsidR="004464CE" w:rsidRPr="004464CE" w:rsidRDefault="004464CE" w:rsidP="00A458DA">
      <w:pPr>
        <w:shd w:val="clear" w:color="auto" w:fill="FFFFFF"/>
        <w:tabs>
          <w:tab w:val="left" w:pos="8625"/>
        </w:tabs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«Шаги в профессию»</w:t>
      </w:r>
      <w:r w:rsidR="006356D3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указанием форм деятельности</w:t>
      </w:r>
      <w:r w:rsid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  <w:t>19</w:t>
      </w:r>
      <w:r w:rsidR="00A458DA" w:rsidRP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стр.</w:t>
      </w: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0A3F59" w:rsidRDefault="000A3F59" w:rsidP="00264238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highlight w:val="yellow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A3F59" w:rsidRDefault="000A3F59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4464CE" w:rsidRDefault="004464CE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6F7508" w:rsidRPr="004464CE" w:rsidRDefault="006F7508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A3F59" w:rsidRDefault="000A3F59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5806" w:rsidRDefault="007E5806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5806" w:rsidRDefault="007E5806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5806" w:rsidRDefault="007E5806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E5806" w:rsidRDefault="007E5806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16D91" w:rsidRPr="004464CE" w:rsidRDefault="004464CE" w:rsidP="004464CE">
      <w:pPr>
        <w:shd w:val="clear" w:color="auto" w:fill="FFFFFF"/>
        <w:spacing w:after="0" w:line="408" w:lineRule="atLeast"/>
        <w:ind w:left="36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1.</w:t>
      </w:r>
      <w:r w:rsidR="007E580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Пояснительная записка  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</w:p>
    <w:p w:rsidR="00FD2112" w:rsidRPr="004464CE" w:rsidRDefault="00654D9E" w:rsidP="00CD0A8F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16D91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современном обществе всё более актуальной становится проблема создания условий для успешного профессионального самоопределения выпускников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общеобразовательных учебных заведений. Е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важнейший аспект - организация сопровождения профессионального самоопределения учащихся с учётом их способностей и интересов, а также потребностей общества.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Цель курса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внеурочной деятельности «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Шаги в профессию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формирование </w:t>
      </w:r>
      <w:proofErr w:type="spellStart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профориентационной</w:t>
      </w:r>
      <w:proofErr w:type="spellEnd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компетентности подростков путем включения в процесс активного планирования своего профессионального будущего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FD2112" w:rsidRPr="004464CE" w:rsidRDefault="00654D9E" w:rsidP="00FD2112">
      <w:pPr>
        <w:numPr>
          <w:ilvl w:val="0"/>
          <w:numId w:val="9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Активиз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ировать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психологически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ресурс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щихся</w:t>
      </w:r>
      <w:proofErr w:type="gramEnd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для формирования умения составлять и корректировать свою профессиональную перспективу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D2112" w:rsidRPr="004464CE" w:rsidRDefault="00654D9E" w:rsidP="00FD2112">
      <w:pPr>
        <w:numPr>
          <w:ilvl w:val="0"/>
          <w:numId w:val="9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Осознать значимость правильного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выбора будущей профессии;</w:t>
      </w:r>
    </w:p>
    <w:p w:rsidR="00FD2112" w:rsidRPr="004464CE" w:rsidRDefault="00654D9E" w:rsidP="00FD2112">
      <w:pPr>
        <w:numPr>
          <w:ilvl w:val="0"/>
          <w:numId w:val="9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Развивать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навык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конструктивного взаимодействия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при выборе будущей профессии;</w:t>
      </w:r>
    </w:p>
    <w:p w:rsidR="007E5806" w:rsidRDefault="00654D9E" w:rsidP="00FD2112">
      <w:pPr>
        <w:numPr>
          <w:ilvl w:val="0"/>
          <w:numId w:val="9"/>
        </w:numPr>
        <w:shd w:val="clear" w:color="auto" w:fill="FFFFFF"/>
        <w:spacing w:before="120" w:after="12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оценивать свое решение о  профессиональном выборе.  </w:t>
      </w:r>
    </w:p>
    <w:p w:rsidR="00FD2112" w:rsidRPr="007E5806" w:rsidRDefault="00FD2112" w:rsidP="00FD2112">
      <w:pPr>
        <w:numPr>
          <w:ilvl w:val="0"/>
          <w:numId w:val="9"/>
        </w:numPr>
        <w:shd w:val="clear" w:color="auto" w:fill="FFFFFF"/>
        <w:spacing w:before="120" w:after="120" w:line="408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E58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Занятия проводятся в форме групповой работы с элементами тренинга. </w:t>
      </w:r>
      <w:r w:rsidR="00654D9E" w:rsidRPr="007E58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7E58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проведении занятий курса используются следующие формы и методы работы: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•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профориентационные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игры;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игровые профессиональные упражнения;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•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самоописание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групповая дискуссия;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• использование конструктивной обратной связи.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основе программы курса внеурочной деятельности «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Шаги в профессию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FD2112" w:rsidRPr="004464CE" w:rsidRDefault="00D011F9" w:rsidP="00D011F9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занятий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экскурсии, участие в ярмарках рабочих мест, встречи с людьми интересных </w:t>
      </w:r>
      <w:r w:rsidR="007E580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профессий и др.</w:t>
      </w:r>
      <w:proofErr w:type="gramEnd"/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I.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Личностные:</w:t>
      </w:r>
    </w:p>
    <w:p w:rsidR="00FD2112" w:rsidRPr="004464CE" w:rsidRDefault="00FD2112" w:rsidP="00FD2112">
      <w:pPr>
        <w:numPr>
          <w:ilvl w:val="0"/>
          <w:numId w:val="10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4464CE" w:rsidRDefault="00FD2112" w:rsidP="00FD2112">
      <w:pPr>
        <w:numPr>
          <w:ilvl w:val="0"/>
          <w:numId w:val="10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качестве личностных результатов освоения </w:t>
      </w:r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обучающимися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4464CE" w:rsidRDefault="00FD2112" w:rsidP="00FD2112">
      <w:pPr>
        <w:numPr>
          <w:ilvl w:val="0"/>
          <w:numId w:val="10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4464CE" w:rsidRDefault="00FD2112" w:rsidP="00FD2112">
      <w:pPr>
        <w:numPr>
          <w:ilvl w:val="0"/>
          <w:numId w:val="10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4464CE" w:rsidRDefault="00FD2112" w:rsidP="00FD2112">
      <w:pPr>
        <w:numPr>
          <w:ilvl w:val="0"/>
          <w:numId w:val="10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Default="00FD2112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бережного отношения</w:t>
      </w:r>
      <w:r w:rsid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традициям своей семьи, школы;</w:t>
      </w:r>
    </w:p>
    <w:p w:rsidR="004464CE" w:rsidRP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 основах здорового образа жизни;</w:t>
      </w:r>
    </w:p>
    <w:p w:rsidR="004464CE" w:rsidRP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ценностного отношения подростков к труду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 </w:t>
      </w: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Метапредметные</w:t>
      </w:r>
      <w:proofErr w:type="spellEnd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: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Регулятивные:</w:t>
      </w:r>
    </w:p>
    <w:p w:rsidR="00FD2112" w:rsidRPr="004464CE" w:rsidRDefault="00FD2112" w:rsidP="00FD2112">
      <w:pPr>
        <w:numPr>
          <w:ilvl w:val="0"/>
          <w:numId w:val="1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4464CE" w:rsidRDefault="00FD2112" w:rsidP="00FD2112">
      <w:pPr>
        <w:numPr>
          <w:ilvl w:val="0"/>
          <w:numId w:val="1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4464CE" w:rsidRDefault="00FD2112" w:rsidP="00FD2112">
      <w:pPr>
        <w:numPr>
          <w:ilvl w:val="0"/>
          <w:numId w:val="1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4464CE" w:rsidRDefault="00FD2112" w:rsidP="00FD2112">
      <w:pPr>
        <w:numPr>
          <w:ilvl w:val="0"/>
          <w:numId w:val="11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демонстрация приёмов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саморегуляции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Познавательные:</w:t>
      </w:r>
    </w:p>
    <w:p w:rsidR="00FD2112" w:rsidRPr="004464CE" w:rsidRDefault="00FD2112" w:rsidP="00FD211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4464CE" w:rsidRDefault="00FD2112" w:rsidP="00FD211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FD2112" w:rsidRPr="004464CE" w:rsidRDefault="00FD2112" w:rsidP="00FD211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4464CE" w:rsidRDefault="00FD2112" w:rsidP="00FD211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4464CE" w:rsidRDefault="00FD2112" w:rsidP="00FD2112">
      <w:pPr>
        <w:numPr>
          <w:ilvl w:val="0"/>
          <w:numId w:val="12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Коммуникативные:</w:t>
      </w:r>
    </w:p>
    <w:p w:rsidR="00FD2112" w:rsidRPr="004464CE" w:rsidRDefault="00FD2112" w:rsidP="00FD211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4464CE" w:rsidRDefault="00FD2112" w:rsidP="00FD2112">
      <w:pPr>
        <w:numPr>
          <w:ilvl w:val="0"/>
          <w:numId w:val="13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Default="00FD2112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находить общее решение и разрешать конфликты;</w:t>
      </w:r>
      <w:r w:rsidR="004464CE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47AC5" w:rsidRDefault="004464CE" w:rsidP="00747AC5">
      <w:pPr>
        <w:numPr>
          <w:ilvl w:val="0"/>
          <w:numId w:val="17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правилах конструктивной групповой работы;</w:t>
      </w:r>
      <w:r w:rsidR="00747AC5" w:rsidRPr="00747A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747AC5" w:rsidRPr="004464CE" w:rsidRDefault="00747AC5" w:rsidP="00747AC5">
      <w:pPr>
        <w:numPr>
          <w:ilvl w:val="0"/>
          <w:numId w:val="17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опыт публичного выступления;</w:t>
      </w:r>
      <w:bookmarkStart w:id="0" w:name="_GoBack"/>
      <w:bookmarkEnd w:id="0"/>
    </w:p>
    <w:p w:rsidR="00747AC5" w:rsidRDefault="00747AC5" w:rsidP="00747AC5">
      <w:pPr>
        <w:numPr>
          <w:ilvl w:val="0"/>
          <w:numId w:val="17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опыт самообслуживания, самоорганизации и организации совместной деятельности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47AC5" w:rsidRPr="004464CE" w:rsidRDefault="00747AC5" w:rsidP="00747AC5">
      <w:pPr>
        <w:numPr>
          <w:ilvl w:val="0"/>
          <w:numId w:val="17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норм публичной речи в процессе выступления.</w:t>
      </w:r>
    </w:p>
    <w:p w:rsidR="00FD2112" w:rsidRPr="004464CE" w:rsidRDefault="00747AC5" w:rsidP="00CD0A8F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 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Предметные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Обучающиеся научатся:</w:t>
      </w:r>
    </w:p>
    <w:p w:rsidR="00FD2112" w:rsidRPr="004464CE" w:rsidRDefault="00FD2112" w:rsidP="00FD2112">
      <w:pPr>
        <w:numPr>
          <w:ilvl w:val="0"/>
          <w:numId w:val="14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4464CE" w:rsidRDefault="00FD2112" w:rsidP="00FD2112">
      <w:pPr>
        <w:numPr>
          <w:ilvl w:val="0"/>
          <w:numId w:val="14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4464CE" w:rsidRDefault="004464CE" w:rsidP="004464CE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опыта исследовательской деятельности;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 получат возможность научиться:</w:t>
      </w:r>
    </w:p>
    <w:p w:rsidR="00FD2112" w:rsidRDefault="00747AC5" w:rsidP="00FD2112">
      <w:pPr>
        <w:numPr>
          <w:ilvl w:val="0"/>
          <w:numId w:val="15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исследовательски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ах;</w:t>
      </w:r>
    </w:p>
    <w:p w:rsidR="00747AC5" w:rsidRPr="00747AC5" w:rsidRDefault="00747AC5" w:rsidP="00747AC5">
      <w:pPr>
        <w:pStyle w:val="a6"/>
        <w:numPr>
          <w:ilvl w:val="0"/>
          <w:numId w:val="25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7A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4464CE" w:rsidRDefault="00747AC5" w:rsidP="00FD2112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иметь представление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правилах проведения исследования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011F9" w:rsidRPr="004464CE" w:rsidRDefault="00FD2112" w:rsidP="00D011F9">
      <w:pPr>
        <w:numPr>
          <w:ilvl w:val="0"/>
          <w:numId w:val="16"/>
        </w:numPr>
        <w:shd w:val="clear" w:color="auto" w:fill="FFFFFF"/>
        <w:spacing w:after="0" w:line="408" w:lineRule="atLeast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первоначального опыта самореализации</w:t>
      </w:r>
      <w:r w:rsidR="00747AC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4464CE" w:rsidP="00FD211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Формы достижения результатов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беседы, инструктажи, социальные пробы, поездки, экскурсии</w:t>
      </w:r>
      <w:proofErr w:type="gramStart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End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контроля: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Рефлексия по каждому занятию в форме вербального проговаривания, письменного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выражения своего отношения к теме.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2. По итогам курса обучающиеся выполняют самостоятельную работу – творческое эссе по теме: 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Кем и каким я хочу стать»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Итоги учёта знаний,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умений,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овладения обучающимися универсальных учебных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накопления материалов по типу «портфолио».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процессе организации следующих форм деятельности: викторины, творческие конкурсы,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ролевые игры, школьная научно-практическая конференция.</w:t>
      </w:r>
    </w:p>
    <w:p w:rsidR="00FD2112" w:rsidRPr="004464CE" w:rsidRDefault="00B16D91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 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курса внеурочной деятельности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«Шаги в профессию»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год обучения (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класс, 3</w:t>
      </w:r>
      <w:r w:rsidR="00D011F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</w:t>
      </w:r>
      <w:r w:rsidR="00D011F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Введение. Знакомство.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2.Мои личные профессиональные планы.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3.Ценностные ориентации.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4.Самооценка и уровень притязаний.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5.Интересы и склонности в выборе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Типы профессий (построение таблицы): Ч-Ч, </w:t>
      </w:r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Ч-Т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Ч-П, Ч-ХО, Ч-Э.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7.Концепция индивидуальности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Голланда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8.Правила выбора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9.Ошибки и затруднения при выборе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Пряжниковым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12.Что такое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13.В каких учебных заведениях можно получить профессию?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14.На работу устраиваемся по правилам.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15 «Секреты» выбора профессии («хочу», «могу», «надо»)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16 «Быть нужным людям…»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17 Сочинение – рассуждение «Самая нужная профессия»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18 Как готовить себя к будущей профессии?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19. Исследование «Необычная творческая профессия».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20. Сочинение «… - это призвание!»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21.Рабочие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22. Жизненно важная профессия.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23.Профессия, охраняющая общественный порядок.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24. Встреча с интересной личностью.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25. Великие личности нашей страны и путь их становления.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26. «Мои родители хотят, чтобы я был похож на…и работал………»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27. Сочинение-рассуждение: «Если бы я был президентом…»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28.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29.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Экскурсия на предприятия нашего 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района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D2112" w:rsidRPr="004464CE" w:rsidRDefault="00D011F9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30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Отчет о посещении предприятий. (1 час)</w:t>
      </w:r>
    </w:p>
    <w:p w:rsidR="00FD2112" w:rsidRPr="004464CE" w:rsidRDefault="00D011F9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31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.Подготовка к пресс</w:t>
      </w:r>
      <w:r w:rsidR="00B16D91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конференции. «Представим, что я…» (1 час)</w:t>
      </w:r>
    </w:p>
    <w:p w:rsidR="00FD2112" w:rsidRPr="004464CE" w:rsidRDefault="00D011F9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32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Итоговая пресс-конференция «Мир профессий»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Творческий проект "Моя будущая профессия"(1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.Творческий проект "Моя будущая профессия"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.Итоговое занятие рефлексия.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год обучения (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6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класс, </w:t>
      </w:r>
      <w:r w:rsidR="006356D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="00D011F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</w:t>
      </w:r>
      <w:r w:rsidR="00D011F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Трудом славен человек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Учеба - твой главный труд.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C07FC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Пресс-конференция с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учител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ями школы по теме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составление учащимися в группах памятки «Успешное обучени</w:t>
      </w:r>
      <w:proofErr w:type="gramStart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е-</w:t>
      </w:r>
      <w:proofErr w:type="gramEnd"/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мое стремление!».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 Человеческие возможности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 Способности к запоминанию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5. Способность быть внимательным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 Волевые качества личности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 «Узнаю, думаю, выбираю»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Беседы о конкретных профессиях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Классификация профессий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профессиограммами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 Профессия и современность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Экскурсия 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011F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пекарню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Знакомство учащихся с профессией булочника-хлебопека и кондитера. Аналитическая беседа по окончанию экскурсии.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Дороги, которые мы выбираем. Профессии твоих родителей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(3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Встречи с родителями. Интервью. Анкетирование.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Все работы хороши, выбирай на вкус. Кем ты хочешь стать? (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синквейна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учащимися на тему «Моя любимая профессия».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Интересы и выбор профессии. «Кто я и что я думаю о себе?»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интерес? Составление и заполнение карты интересов.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Знакомство с новыми профессиями, такими как: промоутер, имиджмейкер, девелопер,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мерчендайзер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</w:t>
      </w:r>
      <w:r w:rsidR="00C07FC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Темперамент и выбор профессии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 чего зависит выбор профессии? Что такое темперамент? Опросник.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15.Здоровье и выбор профессии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Факторы здоровья при выборе профессии. Медицинские противопоказания при выборе профессии. «Анкета здоровья».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Приглашение и беседа со школьной медицинской сестрой. 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 Дело твоей жизни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«Я – это…». Выявление самооценки и планирование своего будущего.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«Выбираю»: выбор профессии на основе самооценки и анализа составляющих «хочу» - «могу» - «надо».</w:t>
      </w:r>
      <w:r w:rsidR="00B16D91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Подготовка учащимися проекта «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 бы смог стать…».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 Профессиональный тип личности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 Ошибки при выборе профессии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</w:t>
      </w:r>
      <w:r w:rsidR="00C07FC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Человек среди людей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Межличностные отношения и их значение в профессиональной деятельности. Коммуникативные умения и навыки. Конфликты и возможности различных тактик поведения. Проведение урока-игры на свежем воздухе «Живем вместе».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</w:t>
      </w:r>
      <w:r w:rsidR="00C07FC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Такая изменчивая мода, или вечная истина: «По одежке встречают, по уму провожают»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6F7508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игры-викторины «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одежке встречают, по уму провожают».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Природа – это наши корни, начало нашей жизни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Проведение экологической игры с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овместно с учителем по биологии.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Творческий урок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 Практическая работа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год обучения (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класс, 3</w:t>
      </w:r>
      <w:r w:rsidR="00C07FC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час</w:t>
      </w:r>
      <w:r w:rsidR="00C07FC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 Мир профессий.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3. Знакомство с </w:t>
      </w: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профессиограммами</w:t>
      </w:r>
      <w:proofErr w:type="spellEnd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(занятие с элементами практикума). 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определение понятиям “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 Профессия типа “Человек – техника”.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 Профессия типа “Человек – природа”.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 Профессия типа “Человек – знаковая система”.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Профессия типа “Человек – человек”.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Профессия типа “Человек – художественный образ”.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Пути получения профессии.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Формы обучения.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 Кто я, или что я думаю о себе.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Свойства нервной системы и темперамент.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Теппинг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тест – определение свойств нервной системы, работоспособности; опросник типа темперамента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Г.Айзенка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Память.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Внимание.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Э.Ландольта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”. Приемы развития внимания.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 Мышление.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Р.Амтхауэра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Приемы развития.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 Эмоциональное состояние личности.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дистресс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Ч.Д.Спилбергер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“Шкала самооценки”.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16. </w:t>
      </w: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Саморегуляция</w:t>
      </w:r>
      <w:proofErr w:type="spellEnd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 Коммуникабельность – составляющая успеха будущей карьеры.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 Первый шаг на пути к профессии.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 Современный рынок труда и его требования.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 Мотивы и основные условия выбора профессии.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Что требует профессия от меня?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Перспективы профессионального старта.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(2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 Составление плана профессионального самоопределения.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Алгоритм принятия решения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 Построение образа профессионального будущего.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 Подготовка к будущей карьере.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26. Детско-родительская </w:t>
      </w: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профориентационная</w:t>
      </w:r>
      <w:proofErr w:type="spellEnd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игра-проект “Выбор профиля”.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27. Итоговое занятие “Перелистывая страницы”.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 год обучения (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8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класс, 3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5 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Вводное занятие.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«Планы на ближайшее будущее».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Теоретические сведения Цели и содержание курса. Специфика занятий.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Самооценка и уровень притязаний.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Методика самооценки индивидуальных возможностей, карта интересов, опросник профессиональной готовности.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Темперамент и профессия. Определение темперамента. (1час)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Чувства и эмоции. Тест эмоций. Истоки негативных эмоций.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Стресс и тревожность.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теппинг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-тест, опросник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Айзенека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типа мышления. (1час)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Внимание и память (1час)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Уровень внутренней свободы.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 психологический портрет.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типа будущей профессии. (1час)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Профессия, специальность, должность. Формула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подробное описание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Интересы и склонности в выборе профессии.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дискуссия: «Как вы относитесь к идее испытания способностей?».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профессионального типа личности.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Тесты: «Определение направленности личности», «16-факторный опросник Р.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Кеттелла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Профессионально важные качества.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Профессия и здоровье.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Моя будущая профессия.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интеллектуальным видам деятельности.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профессиям социального типа.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офисным видам деятельности.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 к предпринимательской деятельности.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Артистические способности.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Уровни профессиональной пригодности.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Мои способности.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Мотивы и потребности.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27.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Ошибки в выборе профессии.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рынок труда. Прогноз потребности в профессиях.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29.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Современный рынок труда. Работодатель и работник.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30.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Пути получения профессии. Матрица профессионального выбора.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31.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32.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Навыки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самопрезентации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Резюме. (1 час)</w:t>
      </w:r>
    </w:p>
    <w:p w:rsidR="00C07FC2" w:rsidRPr="004464CE" w:rsidRDefault="00B16D91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33.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Составление «Программы самовоспитания для предполагаемой будущей профессии» 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(с дискуссионным обсуждением программ). Проба написания обучающимися личных резюме. Сочинение «Если бы я был губернатором/президентом?»</w:t>
      </w:r>
    </w:p>
    <w:p w:rsidR="00FD2112" w:rsidRPr="004464CE" w:rsidRDefault="00B16D91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Тема 34. 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Стратегии выбора профессии. (1 час)</w:t>
      </w:r>
    </w:p>
    <w:p w:rsidR="00FD2112" w:rsidRPr="004464CE" w:rsidRDefault="00B16D91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  35.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Заключительный. Личный профессиональный план.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год обучения (9 класс, 34 часа)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</w:t>
      </w:r>
    </w:p>
    <w:p w:rsidR="00FD2112" w:rsidRPr="004464CE" w:rsidRDefault="00C34C99" w:rsidP="00C34C99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C07FC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Профориентация: от сбора информации до выбора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 «Что изучает профориентация».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интерес к теме выбора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2. «Рынок образовательных услуг и рынок труда в </w:t>
      </w:r>
      <w:r w:rsidR="00A6717A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Кемеровской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области».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</w:t>
      </w:r>
      <w:r w:rsidR="00A6717A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Кемеровской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области.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3.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«Образовательная </w:t>
      </w:r>
      <w:r w:rsidR="00A6717A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карта  учебных заведений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региона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(1 час)</w:t>
      </w:r>
    </w:p>
    <w:p w:rsidR="007E5806" w:rsidRDefault="00FD2112" w:rsidP="007E5806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FD2112" w:rsidRPr="004464CE" w:rsidRDefault="00FD2112" w:rsidP="007E5806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«Кто Я или что Я думаю о себе». (1 час</w:t>
      </w:r>
      <w:proofErr w:type="gram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)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аучить подростков выделять важные вопросы, необходимые для выбора будущей профессии (Кто я? Чего хочу? Что могу?). Развивать способность адекватно оценивать свои сильные и слабые стороны.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«Классификация профессий».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Дж.Холланду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«Формула профессии. Анализ профессии».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 «Практическая работа по анализу профессии».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Условия труда, требования к работнику.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 «Здоровье и выбор профессии».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 «Роль темперамента в выборе профессии».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Кречмеру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ной или относительной профпригодности. Игра «Угадай профессию».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 «Характер и моя будущая карьера».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Модель способностей человека. Лист рефлексии.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выбора профессии.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Результаты исследований учащегося.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 «Я – концепция или «теория самого себя».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Упражнение «Комплимент». Беседа </w:t>
      </w:r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Методика «Самооценка» Л.И. Маленковой </w:t>
      </w:r>
      <w:r w:rsidRPr="004464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</w:t>
      </w:r>
      <w:proofErr w:type="spellStart"/>
      <w:r w:rsidRPr="004464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Человековедение</w:t>
      </w:r>
      <w:proofErr w:type="spellEnd"/>
      <w:r w:rsidRPr="004464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 М. ТОО «Интел Тех», 1993). 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Методика исследования самооценки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Я.Л.Коломинского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А.А.Реана</w:t>
      </w:r>
      <w:proofErr w:type="spellEnd"/>
      <w:proofErr w:type="gram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Упражнение «Ты лучший!»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 Практическая диагностика «Ошибки в выборе профессии».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 «Интересы и выбор профессии».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Структура мотивации по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А.Маслоу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Понятийный аппарат.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Профессиограммы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Профессиограммы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«Человек среди людей. Способность к коммуникации».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Материалы книги А. Пиза «Язык телодвижений».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20. Деловая игра «Кадровый вопрос».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Сценарий игры «Кадровый вопрос».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 «Стратегия выбора профессии».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4464CE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Коробка счастья.</w:t>
      </w:r>
    </w:p>
    <w:p w:rsidR="00FD2112" w:rsidRPr="004464CE" w:rsidRDefault="00C34C99" w:rsidP="00C34C99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II</w:t>
      </w:r>
      <w:r w:rsidR="00FD2112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Профессиональные маршруты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 «Твой профильный класс».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Документы, регламентирующие профильное обучение в школе.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Анкета «Ориентация».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 «Карта интересов».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26.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27.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Амтхауэра</w:t>
      </w:r>
      <w:proofErr w:type="spellEnd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(2 часа)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Тест структуры интеллекта Р. </w:t>
      </w:r>
      <w:proofErr w:type="spellStart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Амтхауэра</w:t>
      </w:r>
      <w:proofErr w:type="spellEnd"/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«Лестница карьеры».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«Резюме».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написания резюме.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Варианты резюме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Тема 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30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Практическая работа по написанию резюме.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Схема написания резюме.</w:t>
      </w:r>
      <w:r w:rsidR="00C34C99"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Варианты резюме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Тренинг «Перекресток». (1 час)</w:t>
      </w:r>
    </w:p>
    <w:p w:rsidR="00FD2112" w:rsidRPr="004464CE" w:rsidRDefault="00FD2112" w:rsidP="00C34C99">
      <w:pPr>
        <w:pStyle w:val="a6"/>
        <w:numPr>
          <w:ilvl w:val="1"/>
          <w:numId w:val="17"/>
        </w:num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Профконсультирование</w:t>
      </w:r>
      <w:proofErr w:type="spellEnd"/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«О предпочтениях в выборе будущей профессии, профиля обучения». (1 час)</w:t>
      </w:r>
    </w:p>
    <w:p w:rsidR="00FD2112" w:rsidRPr="004464CE" w:rsidRDefault="00FD2112" w:rsidP="00FD2112">
      <w:pPr>
        <w:shd w:val="clear" w:color="auto" w:fill="FFFFFF"/>
        <w:spacing w:before="120" w:after="12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Протоколы индивидуальной консультации.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«О трудностях в выборе будущей профессии, профиля обучения». (1 час)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Итоговый урок. </w:t>
      </w:r>
      <w:r w:rsidR="00C34C99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Эссе «Мой выбор – моя судьба».</w:t>
      </w:r>
    </w:p>
    <w:p w:rsidR="00FD2112" w:rsidRPr="004464CE" w:rsidRDefault="00C34C99" w:rsidP="00FD2112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FD2112" w:rsidRPr="004464CE" w:rsidRDefault="00C34C99" w:rsidP="00CD0A8F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FD2112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="00B16D91"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  <w:r w:rsidR="006356D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 указанием форм деятельности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 год обучения (5 класс)</w:t>
      </w:r>
    </w:p>
    <w:tbl>
      <w:tblPr>
        <w:tblW w:w="5458" w:type="pct"/>
        <w:tblInd w:w="-87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5330"/>
        <w:gridCol w:w="1777"/>
        <w:gridCol w:w="1777"/>
        <w:gridCol w:w="1302"/>
      </w:tblGrid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="00C34C99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 важная профессия.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B16D91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пресс- конференции. «Представим, что я…»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CD0A8F" w:rsidRPr="004464CE" w:rsidTr="00CD0A8F">
        <w:tc>
          <w:tcPr>
            <w:tcW w:w="3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39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B16D91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</w:tr>
    </w:tbl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 год обучения (6 класс)</w:t>
      </w:r>
    </w:p>
    <w:tbl>
      <w:tblPr>
        <w:tblStyle w:val="a7"/>
        <w:tblW w:w="5462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888"/>
        <w:gridCol w:w="5185"/>
        <w:gridCol w:w="1776"/>
        <w:gridCol w:w="1776"/>
        <w:gridCol w:w="1295"/>
      </w:tblGrid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Трудом славен человек.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Учеба твой главный труд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Человеческие возможности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запоминанию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быть внимательным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Волевые качества личности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«Узнаю, думаю, выбираю» Практическая работа «Визитка»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о конкретных профессиях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современность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16,17,</w:t>
            </w:r>
          </w:p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Дороги, которые мы выбираем. Профессии твоих родителей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работы хороши, выбирай на вкус. Кем ты хочешь стать?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выбор профессии «Кто я и что я думаю о себе»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25,26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Дело твоей жизни.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при выборе профессии.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Природа – это наши корни, начало нашей жизни (экологическая игра)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урок (разработка проектов «Моя будущая профессия»)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работа(презентация и защита индивидуальных проектов «Моя будущая профессия»)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AE1846" w:rsidRPr="004464CE" w:rsidRDefault="00AE1846" w:rsidP="00FD2112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AE1846" w:rsidRPr="004464CE" w:rsidTr="00CD0A8F">
        <w:tc>
          <w:tcPr>
            <w:tcW w:w="407" w:type="pct"/>
            <w:hideMark/>
          </w:tcPr>
          <w:p w:rsidR="00AE1846" w:rsidRPr="004464CE" w:rsidRDefault="00AE1846" w:rsidP="00FD211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74" w:type="pct"/>
            <w:hideMark/>
          </w:tcPr>
          <w:p w:rsidR="00AE1846" w:rsidRPr="004464CE" w:rsidRDefault="00AE1846" w:rsidP="00FD2112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3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часа</w:t>
            </w:r>
          </w:p>
        </w:tc>
        <w:tc>
          <w:tcPr>
            <w:tcW w:w="813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23(66%)</w:t>
            </w:r>
          </w:p>
        </w:tc>
        <w:tc>
          <w:tcPr>
            <w:tcW w:w="593" w:type="pct"/>
            <w:hideMark/>
          </w:tcPr>
          <w:p w:rsidR="00AE1846" w:rsidRPr="004464CE" w:rsidRDefault="00AE1846" w:rsidP="00AE1846">
            <w:pPr>
              <w:spacing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12(34%)</w:t>
            </w:r>
          </w:p>
        </w:tc>
      </w:tr>
    </w:tbl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 год обучения (7 класс)</w:t>
      </w:r>
    </w:p>
    <w:tbl>
      <w:tblPr>
        <w:tblW w:w="5458" w:type="pct"/>
        <w:tblInd w:w="-87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"/>
        <w:gridCol w:w="5183"/>
        <w:gridCol w:w="1777"/>
        <w:gridCol w:w="1775"/>
        <w:gridCol w:w="1302"/>
      </w:tblGrid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техника”.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природа”.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знаковая система”.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человек”.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художественный образ”.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</w:t>
            </w:r>
          </w:p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обучения.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я, или что я думаю о себе.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,15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AE1846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,17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Эмоциональное состояние личности.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Коммуникабельность – составляющая успеха будущей карьеры.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шаг на пути к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 и его требования.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требует профессия от меня?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Перспективы профессионального старта.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профессионального самоопределения.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Построение образа профессионального будущего.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будущей карьере.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Детско-родительская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игра-проект “Выбор профиля”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6717A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“Перелистывая страницы”.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7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812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59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6717A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(6</w:t>
            </w:r>
            <w:r w:rsidR="00A6717A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%)</w:t>
            </w:r>
          </w:p>
        </w:tc>
      </w:tr>
    </w:tbl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</w:p>
    <w:p w:rsidR="00FD2112" w:rsidRPr="004464CE" w:rsidRDefault="00FD2112" w:rsidP="00FD2112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64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4 год обучения (8 класс)</w:t>
      </w:r>
    </w:p>
    <w:tbl>
      <w:tblPr>
        <w:tblW w:w="5458" w:type="pct"/>
        <w:tblInd w:w="-87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5182"/>
        <w:gridCol w:w="1777"/>
        <w:gridCol w:w="1777"/>
        <w:gridCol w:w="1302"/>
      </w:tblGrid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профессия. Определение темперамента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Стресс и тревожность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мышления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 и память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внутренней свободы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психологический портрет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профессий. Признаки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будущей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должность. Формула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профессионального типа личности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 важные качества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здоровье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профессиям социального типа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офисным видам деятельности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предпринимательской деятельности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Артистические способности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профессиональной пригодности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способности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потребности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Прогноз потребности в профессиях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Работодатель и работник.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Пути получения профессии. Матрица </w:t>
            </w: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профессионального выбора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Резюме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Стратегии выбора профессии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2371" w:type="pc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Заключительный. Личный профессиональный план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AE1846" w:rsidRPr="004464CE" w:rsidTr="00CD0A8F">
        <w:tc>
          <w:tcPr>
            <w:tcW w:w="40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371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FD2112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81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22(63%)</w:t>
            </w:r>
          </w:p>
        </w:tc>
        <w:tc>
          <w:tcPr>
            <w:tcW w:w="596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E1846" w:rsidRPr="004464CE" w:rsidRDefault="00AE1846" w:rsidP="00AE1846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13(37%)</w:t>
            </w:r>
          </w:p>
        </w:tc>
      </w:tr>
    </w:tbl>
    <w:p w:rsidR="00A6717A" w:rsidRPr="006356D3" w:rsidRDefault="00A6717A" w:rsidP="00A6717A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356D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год обучения (9 класс, 34 часа)</w:t>
      </w:r>
    </w:p>
    <w:p w:rsidR="00C34C99" w:rsidRDefault="00C34C99" w:rsidP="00A6717A">
      <w:pPr>
        <w:shd w:val="clear" w:color="auto" w:fill="FFFFFF"/>
        <w:spacing w:after="0" w:line="408" w:lineRule="atLeast"/>
        <w:jc w:val="center"/>
        <w:rPr>
          <w:rFonts w:ascii="Arial" w:eastAsia="Times New Roman" w:hAnsi="Arial" w:cs="Arial"/>
          <w:b/>
          <w:bCs/>
          <w:color w:val="333333"/>
          <w:sz w:val="19"/>
          <w:szCs w:val="19"/>
          <w:lang w:eastAsia="ru-RU"/>
        </w:rPr>
      </w:pPr>
    </w:p>
    <w:tbl>
      <w:tblPr>
        <w:tblStyle w:val="a7"/>
        <w:tblW w:w="0" w:type="auto"/>
        <w:tblInd w:w="-885" w:type="dxa"/>
        <w:tblLook w:val="04A0" w:firstRow="1" w:lastRow="0" w:firstColumn="1" w:lastColumn="0" w:noHBand="0" w:noVBand="1"/>
      </w:tblPr>
      <w:tblGrid>
        <w:gridCol w:w="709"/>
        <w:gridCol w:w="4677"/>
        <w:gridCol w:w="1373"/>
        <w:gridCol w:w="1735"/>
        <w:gridCol w:w="1726"/>
      </w:tblGrid>
      <w:tr w:rsidR="00C34C99" w:rsidRPr="00C34C99" w:rsidTr="00CD0A8F">
        <w:trPr>
          <w:trHeight w:val="841"/>
        </w:trPr>
        <w:tc>
          <w:tcPr>
            <w:tcW w:w="70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67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73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7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A6717A" w:rsidRPr="00C34C99" w:rsidRDefault="00A6717A" w:rsidP="00C34C99">
            <w:pPr>
              <w:spacing w:line="312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spacing w:line="408" w:lineRule="atLeast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511" w:type="dxa"/>
            <w:gridSpan w:val="4"/>
          </w:tcPr>
          <w:p w:rsidR="00664701" w:rsidRPr="00C34C99" w:rsidRDefault="00664701" w:rsidP="00C34C99">
            <w:pPr>
              <w:pStyle w:val="a6"/>
              <w:numPr>
                <w:ilvl w:val="0"/>
                <w:numId w:val="23"/>
              </w:numPr>
              <w:shd w:val="clear" w:color="auto" w:fill="FFFFFF"/>
              <w:spacing w:line="408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Профориентация: от сбора информации до выбора профессии.</w:t>
            </w: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Что изучает профориентация</w:t>
            </w:r>
            <w:r w:rsidR="006A3B00"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3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Рынок образовательных услуг и рынок труда в   Кемеровской области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Образовательная карта  </w:t>
            </w:r>
          </w:p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</w:t>
            </w: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емеровской области</w:t>
            </w:r>
            <w:r w:rsid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Кто Я или что Я думаю о себе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A6717A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Формула профессии. Анализ профессии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A6717A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4701" w:rsidRPr="00C34C99" w:rsidTr="00CD0A8F">
        <w:tc>
          <w:tcPr>
            <w:tcW w:w="709" w:type="dxa"/>
          </w:tcPr>
          <w:p w:rsidR="00A6717A" w:rsidRPr="00C34C99" w:rsidRDefault="00A6717A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A6717A" w:rsidRPr="00C34C99" w:rsidRDefault="006A3B00" w:rsidP="004464CE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анализу профессии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73" w:type="dxa"/>
          </w:tcPr>
          <w:p w:rsidR="00A6717A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A6717A" w:rsidRPr="00C34C99" w:rsidRDefault="00A6717A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A6717A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Роль темперамента в выборе профессии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Характер и моя будущая карьера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самоанализу своих способностей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 – концепция или «теория самого себя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4464CE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диагностика «Ошибки в выборе профессии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Интересы и выбор профессии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быть внимательным. Способности к запоминанию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Человеческие возможности при выборе профессии. Способность оперировать </w:t>
            </w: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пространственными представлениями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Человек среди людей. Способность к коммуникации</w:t>
            </w:r>
            <w:r w:rsidR="004464C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коммуникативных и организаторских способностей. Методика КОС</w:t>
            </w: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(коммуникативные и организаторские способности)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Деловая игра «Кадровый вопрос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Стратегия выбора профессии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pStyle w:val="a6"/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511" w:type="dxa"/>
            <w:gridSpan w:val="4"/>
          </w:tcPr>
          <w:p w:rsidR="00664701" w:rsidRPr="00C34C99" w:rsidRDefault="00664701" w:rsidP="00747AC5">
            <w:pPr>
              <w:pStyle w:val="a6"/>
              <w:numPr>
                <w:ilvl w:val="0"/>
                <w:numId w:val="22"/>
              </w:numPr>
              <w:spacing w:line="408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Профессиональные маршруты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Твой профильный класс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в выборе будущей профессии, профиля обучения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Анкета «Ориентация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интересов»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профессиональным и учебным видам деятельности. Тест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структуры интеллекта Р. </w:t>
            </w:r>
            <w:proofErr w:type="spellStart"/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Лестница карьеры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6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6A3B00" w:rsidRPr="00C34C99" w:rsidTr="00CD0A8F">
        <w:tc>
          <w:tcPr>
            <w:tcW w:w="709" w:type="dxa"/>
          </w:tcPr>
          <w:p w:rsidR="006A3B00" w:rsidRPr="00C34C99" w:rsidRDefault="006A3B00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A3B00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Резюме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A3B00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A3B00" w:rsidRPr="00C34C99" w:rsidRDefault="006A3B00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A3B00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написанию резюме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Тренинг «Перекресток».</w:t>
            </w:r>
          </w:p>
        </w:tc>
        <w:tc>
          <w:tcPr>
            <w:tcW w:w="1373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spacing w:line="408" w:lineRule="atLeast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511" w:type="dxa"/>
            <w:gridSpan w:val="4"/>
          </w:tcPr>
          <w:p w:rsidR="00664701" w:rsidRPr="00C34C99" w:rsidRDefault="00664701" w:rsidP="00C34C99">
            <w:pPr>
              <w:pStyle w:val="a6"/>
              <w:numPr>
                <w:ilvl w:val="0"/>
                <w:numId w:val="22"/>
              </w:numPr>
              <w:spacing w:line="408" w:lineRule="atLeast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C34C9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Профконсультирование</w:t>
            </w:r>
            <w:proofErr w:type="spellEnd"/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 предпочтениях </w:t>
            </w:r>
            <w:r w:rsidR="00C34C99"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 трудностях </w:t>
            </w: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 выборе будущей профессии, профиля обучения</w:t>
            </w:r>
            <w:r w:rsid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73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pStyle w:val="a6"/>
              <w:numPr>
                <w:ilvl w:val="0"/>
                <w:numId w:val="23"/>
              </w:num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Итоговый урок. Эссе </w:t>
            </w:r>
            <w:r w:rsidR="00747AC5" w:rsidRPr="004464C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«Кем и каким я хочу стать»</w:t>
            </w:r>
          </w:p>
        </w:tc>
        <w:tc>
          <w:tcPr>
            <w:tcW w:w="1373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5" w:type="dxa"/>
          </w:tcPr>
          <w:p w:rsidR="00664701" w:rsidRPr="00C34C99" w:rsidRDefault="00664701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26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664701" w:rsidRPr="00C34C99" w:rsidTr="00CD0A8F">
        <w:tc>
          <w:tcPr>
            <w:tcW w:w="709" w:type="dxa"/>
          </w:tcPr>
          <w:p w:rsidR="00664701" w:rsidRPr="00C34C99" w:rsidRDefault="00664701" w:rsidP="00C34C99">
            <w:pPr>
              <w:spacing w:line="408" w:lineRule="atLeast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4C9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7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 34 часа</w:t>
            </w:r>
          </w:p>
        </w:tc>
        <w:tc>
          <w:tcPr>
            <w:tcW w:w="1373" w:type="dxa"/>
          </w:tcPr>
          <w:p w:rsidR="00664701" w:rsidRPr="00C34C99" w:rsidRDefault="00C34C99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747AC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35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12(35%)</w:t>
            </w:r>
          </w:p>
        </w:tc>
        <w:tc>
          <w:tcPr>
            <w:tcW w:w="1726" w:type="dxa"/>
          </w:tcPr>
          <w:p w:rsidR="00664701" w:rsidRPr="00C34C99" w:rsidRDefault="00747AC5" w:rsidP="00C34C99">
            <w:pPr>
              <w:spacing w:line="408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22(65%)</w:t>
            </w:r>
          </w:p>
        </w:tc>
      </w:tr>
    </w:tbl>
    <w:p w:rsidR="00D97328" w:rsidRDefault="00D97328" w:rsidP="00747AC5">
      <w:pPr>
        <w:shd w:val="clear" w:color="auto" w:fill="FFFFFF"/>
        <w:spacing w:after="0" w:line="408" w:lineRule="atLeast"/>
      </w:pPr>
    </w:p>
    <w:sectPr w:rsidR="00D97328" w:rsidSect="007E5806">
      <w:headerReference w:type="default" r:id="rId8"/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06" w:rsidRDefault="007E5806" w:rsidP="00747AC5">
      <w:pPr>
        <w:spacing w:after="0" w:line="240" w:lineRule="auto"/>
      </w:pPr>
      <w:r>
        <w:separator/>
      </w:r>
    </w:p>
  </w:endnote>
  <w:endnote w:type="continuationSeparator" w:id="0">
    <w:p w:rsidR="007E5806" w:rsidRDefault="007E5806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06" w:rsidRDefault="007E5806" w:rsidP="00747AC5">
      <w:pPr>
        <w:spacing w:after="0" w:line="240" w:lineRule="auto"/>
      </w:pPr>
      <w:r>
        <w:separator/>
      </w:r>
    </w:p>
  </w:footnote>
  <w:footnote w:type="continuationSeparator" w:id="0">
    <w:p w:rsidR="007E5806" w:rsidRDefault="007E5806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6841067"/>
      <w:docPartObj>
        <w:docPartGallery w:val="Page Numbers (Top of Page)"/>
        <w:docPartUnique/>
      </w:docPartObj>
    </w:sdtPr>
    <w:sdtContent>
      <w:p w:rsidR="007E5806" w:rsidRDefault="007E580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999">
          <w:rPr>
            <w:noProof/>
          </w:rPr>
          <w:t>25</w:t>
        </w:r>
        <w:r>
          <w:fldChar w:fldCharType="end"/>
        </w:r>
      </w:p>
    </w:sdtContent>
  </w:sdt>
  <w:p w:rsidR="007E5806" w:rsidRDefault="007E580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FE0E61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"/>
  </w:num>
  <w:num w:numId="4">
    <w:abstractNumId w:val="9"/>
  </w:num>
  <w:num w:numId="5">
    <w:abstractNumId w:val="12"/>
  </w:num>
  <w:num w:numId="6">
    <w:abstractNumId w:val="19"/>
  </w:num>
  <w:num w:numId="7">
    <w:abstractNumId w:val="7"/>
  </w:num>
  <w:num w:numId="8">
    <w:abstractNumId w:val="15"/>
  </w:num>
  <w:num w:numId="9">
    <w:abstractNumId w:val="2"/>
  </w:num>
  <w:num w:numId="10">
    <w:abstractNumId w:val="22"/>
  </w:num>
  <w:num w:numId="11">
    <w:abstractNumId w:val="18"/>
  </w:num>
  <w:num w:numId="12">
    <w:abstractNumId w:val="5"/>
  </w:num>
  <w:num w:numId="13">
    <w:abstractNumId w:val="20"/>
  </w:num>
  <w:num w:numId="14">
    <w:abstractNumId w:val="16"/>
  </w:num>
  <w:num w:numId="15">
    <w:abstractNumId w:val="23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3"/>
  </w:num>
  <w:num w:numId="22">
    <w:abstractNumId w:val="17"/>
  </w:num>
  <w:num w:numId="23">
    <w:abstractNumId w:val="11"/>
  </w:num>
  <w:num w:numId="24">
    <w:abstractNumId w:val="4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12"/>
    <w:rsid w:val="0005311B"/>
    <w:rsid w:val="00070F79"/>
    <w:rsid w:val="000A3F59"/>
    <w:rsid w:val="000B65CE"/>
    <w:rsid w:val="000D6999"/>
    <w:rsid w:val="001520C8"/>
    <w:rsid w:val="001F7598"/>
    <w:rsid w:val="00224FAC"/>
    <w:rsid w:val="00264238"/>
    <w:rsid w:val="002946A9"/>
    <w:rsid w:val="00437250"/>
    <w:rsid w:val="004464CE"/>
    <w:rsid w:val="004C0914"/>
    <w:rsid w:val="00557066"/>
    <w:rsid w:val="006356D3"/>
    <w:rsid w:val="00654D9E"/>
    <w:rsid w:val="00664701"/>
    <w:rsid w:val="006A3B00"/>
    <w:rsid w:val="006F7508"/>
    <w:rsid w:val="00747AC5"/>
    <w:rsid w:val="007570C1"/>
    <w:rsid w:val="00763BB7"/>
    <w:rsid w:val="007D51C4"/>
    <w:rsid w:val="007E5806"/>
    <w:rsid w:val="008E4F43"/>
    <w:rsid w:val="0099587D"/>
    <w:rsid w:val="00A458DA"/>
    <w:rsid w:val="00A6717A"/>
    <w:rsid w:val="00AE1846"/>
    <w:rsid w:val="00B16D91"/>
    <w:rsid w:val="00C07FC2"/>
    <w:rsid w:val="00C34C99"/>
    <w:rsid w:val="00CD0A8F"/>
    <w:rsid w:val="00CD3393"/>
    <w:rsid w:val="00D011F9"/>
    <w:rsid w:val="00D97328"/>
    <w:rsid w:val="00E7370F"/>
    <w:rsid w:val="00EE0189"/>
    <w:rsid w:val="00F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50"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No Spacing"/>
    <w:uiPriority w:val="1"/>
    <w:qFormat/>
    <w:rsid w:val="002642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250"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No Spacing"/>
    <w:uiPriority w:val="1"/>
    <w:qFormat/>
    <w:rsid w:val="00264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25</Pages>
  <Words>5959</Words>
  <Characters>33969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Директор школы</cp:lastModifiedBy>
  <cp:revision>15</cp:revision>
  <dcterms:created xsi:type="dcterms:W3CDTF">2022-08-16T02:12:00Z</dcterms:created>
  <dcterms:modified xsi:type="dcterms:W3CDTF">2022-11-17T09:09:00Z</dcterms:modified>
</cp:coreProperties>
</file>