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242" w:lineRule="auto"/>
      </w:pPr>
      <w:r>
        <w:rPr/>
        <w:t>Аннотация к рабочей программе по курсу</w:t>
      </w:r>
      <w:r>
        <w:rPr>
          <w:spacing w:val="1"/>
        </w:rPr>
        <w:t> </w:t>
      </w:r>
      <w:r>
        <w:rPr/>
        <w:t>внеурочной</w:t>
      </w:r>
      <w:r>
        <w:rPr>
          <w:spacing w:val="-4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«Разговоры</w:t>
      </w:r>
      <w:r>
        <w:rPr>
          <w:spacing w:val="-6"/>
        </w:rPr>
        <w:t> </w:t>
      </w:r>
      <w:r>
        <w:rPr/>
        <w:t>о</w:t>
      </w:r>
      <w:r>
        <w:rPr>
          <w:spacing w:val="-3"/>
        </w:rPr>
        <w:t> </w:t>
      </w:r>
      <w:r>
        <w:rPr/>
        <w:t>важном»</w:t>
      </w:r>
    </w:p>
    <w:p>
      <w:pPr>
        <w:pStyle w:val="BodyText"/>
        <w:spacing w:before="3"/>
        <w:ind w:left="0"/>
        <w:rPr>
          <w:b/>
          <w:sz w:val="27"/>
        </w:rPr>
      </w:pPr>
    </w:p>
    <w:p>
      <w:pPr>
        <w:pStyle w:val="BodyText"/>
        <w:spacing w:before="0"/>
        <w:ind w:right="109" w:firstLine="707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Федеральных</w:t>
      </w:r>
      <w:r>
        <w:rPr>
          <w:spacing w:val="-57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стандартов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ориентирована на обеспечение индивидуальных потребностей обучающихся и направлена</w:t>
      </w:r>
      <w:r>
        <w:rPr>
          <w:spacing w:val="-57"/>
        </w:rPr>
        <w:t> </w:t>
      </w:r>
      <w:r>
        <w:rPr/>
        <w:t>на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планируемых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общего,</w:t>
      </w:r>
      <w:r>
        <w:rPr>
          <w:spacing w:val="1"/>
        </w:rPr>
        <w:t> </w:t>
      </w:r>
      <w:r>
        <w:rPr>
          <w:spacing w:val="-1"/>
        </w:rPr>
        <w:t>образования</w:t>
      </w:r>
      <w:r>
        <w:rPr>
          <w:spacing w:val="-14"/>
        </w:rPr>
        <w:t> </w:t>
      </w:r>
      <w:r>
        <w:rPr>
          <w:spacing w:val="-1"/>
        </w:rPr>
        <w:t>с</w:t>
      </w:r>
      <w:r>
        <w:rPr>
          <w:spacing w:val="-13"/>
        </w:rPr>
        <w:t> </w:t>
      </w:r>
      <w:r>
        <w:rPr>
          <w:spacing w:val="-1"/>
        </w:rPr>
        <w:t>учётом</w:t>
      </w:r>
      <w:r>
        <w:rPr>
          <w:spacing w:val="-14"/>
        </w:rPr>
        <w:t> </w:t>
      </w:r>
      <w:r>
        <w:rPr/>
        <w:t>выбора</w:t>
      </w:r>
      <w:r>
        <w:rPr>
          <w:spacing w:val="-11"/>
        </w:rPr>
        <w:t> </w:t>
      </w:r>
      <w:r>
        <w:rPr/>
        <w:t>участниками</w:t>
      </w:r>
      <w:r>
        <w:rPr>
          <w:spacing w:val="-14"/>
        </w:rPr>
        <w:t> </w:t>
      </w:r>
      <w:r>
        <w:rPr/>
        <w:t>образовательных</w:t>
      </w:r>
      <w:r>
        <w:rPr>
          <w:spacing w:val="-13"/>
        </w:rPr>
        <w:t> </w:t>
      </w:r>
      <w:r>
        <w:rPr/>
        <w:t>отношений</w:t>
      </w:r>
      <w:r>
        <w:rPr>
          <w:spacing w:val="-14"/>
        </w:rPr>
        <w:t> </w:t>
      </w:r>
      <w:r>
        <w:rPr/>
        <w:t>курсов</w:t>
      </w:r>
      <w:r>
        <w:rPr>
          <w:spacing w:val="-13"/>
        </w:rPr>
        <w:t> </w:t>
      </w:r>
      <w:r>
        <w:rPr/>
        <w:t>внеурочной</w:t>
      </w:r>
      <w:r>
        <w:rPr>
          <w:spacing w:val="-58"/>
        </w:rPr>
        <w:t> </w:t>
      </w:r>
      <w:r>
        <w:rPr/>
        <w:t>деятельности.</w:t>
      </w:r>
      <w:r>
        <w:rPr>
          <w:spacing w:val="-11"/>
        </w:rPr>
        <w:t> </w:t>
      </w:r>
      <w:r>
        <w:rPr/>
        <w:t>Это</w:t>
      </w:r>
      <w:r>
        <w:rPr>
          <w:spacing w:val="-10"/>
        </w:rPr>
        <w:t> </w:t>
      </w:r>
      <w:r>
        <w:rPr/>
        <w:t>позволяет</w:t>
      </w:r>
      <w:r>
        <w:rPr>
          <w:spacing w:val="-10"/>
        </w:rPr>
        <w:t> </w:t>
      </w:r>
      <w:r>
        <w:rPr/>
        <w:t>обеспечить</w:t>
      </w:r>
      <w:r>
        <w:rPr>
          <w:spacing w:val="-8"/>
        </w:rPr>
        <w:t> </w:t>
      </w:r>
      <w:r>
        <w:rPr/>
        <w:t>единство</w:t>
      </w:r>
      <w:r>
        <w:rPr>
          <w:spacing w:val="-9"/>
        </w:rPr>
        <w:t> </w:t>
      </w:r>
      <w:r>
        <w:rPr/>
        <w:t>обязательных</w:t>
      </w:r>
      <w:r>
        <w:rPr>
          <w:spacing w:val="-9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ФГОС</w:t>
      </w:r>
      <w:r>
        <w:rPr>
          <w:spacing w:val="-10"/>
        </w:rPr>
        <w:t> </w:t>
      </w:r>
      <w:r>
        <w:rPr/>
        <w:t>во</w:t>
      </w:r>
      <w:r>
        <w:rPr>
          <w:spacing w:val="-10"/>
        </w:rPr>
        <w:t> </w:t>
      </w:r>
      <w:r>
        <w:rPr/>
        <w:t>всем</w:t>
      </w:r>
      <w:r>
        <w:rPr>
          <w:spacing w:val="-57"/>
        </w:rPr>
        <w:t> </w:t>
      </w:r>
      <w:r>
        <w:rPr/>
        <w:t>пространстве</w:t>
      </w:r>
      <w:r>
        <w:rPr>
          <w:spacing w:val="-2"/>
        </w:rPr>
        <w:t> </w:t>
      </w:r>
      <w:r>
        <w:rPr/>
        <w:t>школьного</w:t>
      </w:r>
      <w:r>
        <w:rPr>
          <w:spacing w:val="-1"/>
        </w:rPr>
        <w:t> </w:t>
      </w:r>
      <w:r>
        <w:rPr/>
        <w:t>образования: не</w:t>
      </w:r>
      <w:r>
        <w:rPr>
          <w:spacing w:val="-2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на уроке, но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/>
        <w:t>пределами.</w:t>
      </w:r>
    </w:p>
    <w:p>
      <w:pPr>
        <w:pStyle w:val="BodyText"/>
        <w:spacing w:before="0"/>
        <w:ind w:right="287"/>
      </w:pPr>
      <w:r>
        <w:rPr/>
        <w:t>Задачей</w:t>
      </w:r>
      <w:r>
        <w:rPr>
          <w:spacing w:val="55"/>
        </w:rPr>
        <w:t> </w:t>
      </w:r>
      <w:r>
        <w:rPr/>
        <w:t>педагога,</w:t>
      </w:r>
      <w:r>
        <w:rPr>
          <w:spacing w:val="54"/>
        </w:rPr>
        <w:t> </w:t>
      </w:r>
      <w:r>
        <w:rPr/>
        <w:t>работающего</w:t>
      </w:r>
      <w:r>
        <w:rPr>
          <w:spacing w:val="54"/>
        </w:rPr>
        <w:t> </w:t>
      </w:r>
      <w:r>
        <w:rPr/>
        <w:t>по</w:t>
      </w:r>
      <w:r>
        <w:rPr>
          <w:spacing w:val="54"/>
        </w:rPr>
        <w:t> </w:t>
      </w:r>
      <w:r>
        <w:rPr/>
        <w:t>программе,</w:t>
      </w:r>
      <w:r>
        <w:rPr>
          <w:spacing w:val="54"/>
        </w:rPr>
        <w:t> </w:t>
      </w:r>
      <w:r>
        <w:rPr/>
        <w:t>является</w:t>
      </w:r>
      <w:r>
        <w:rPr>
          <w:spacing w:val="54"/>
        </w:rPr>
        <w:t> </w:t>
      </w:r>
      <w:r>
        <w:rPr/>
        <w:t>развитие</w:t>
      </w:r>
      <w:r>
        <w:rPr>
          <w:spacing w:val="55"/>
        </w:rPr>
        <w:t> </w:t>
      </w:r>
      <w:r>
        <w:rPr/>
        <w:t>у</w:t>
      </w:r>
      <w:r>
        <w:rPr>
          <w:spacing w:val="47"/>
        </w:rPr>
        <w:t> </w:t>
      </w:r>
      <w:r>
        <w:rPr/>
        <w:t>обучающегося</w:t>
      </w:r>
      <w:r>
        <w:rPr>
          <w:spacing w:val="-57"/>
        </w:rPr>
        <w:t> </w:t>
      </w:r>
      <w:r>
        <w:rPr/>
        <w:t>ценностного</w:t>
      </w:r>
      <w:r>
        <w:rPr>
          <w:spacing w:val="-2"/>
        </w:rPr>
        <w:t> </w:t>
      </w:r>
      <w:r>
        <w:rPr/>
        <w:t>отношения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Родине,</w:t>
      </w:r>
      <w:r>
        <w:rPr>
          <w:spacing w:val="-1"/>
        </w:rPr>
        <w:t> </w:t>
      </w:r>
      <w:r>
        <w:rPr/>
        <w:t>природе,</w:t>
      </w:r>
      <w:r>
        <w:rPr>
          <w:spacing w:val="-1"/>
        </w:rPr>
        <w:t> </w:t>
      </w:r>
      <w:r>
        <w:rPr/>
        <w:t>человеку,</w:t>
      </w:r>
      <w:r>
        <w:rPr>
          <w:spacing w:val="-2"/>
        </w:rPr>
        <w:t> </w:t>
      </w:r>
      <w:r>
        <w:rPr/>
        <w:t>культуре,</w:t>
      </w:r>
      <w:r>
        <w:rPr>
          <w:spacing w:val="-1"/>
        </w:rPr>
        <w:t> </w:t>
      </w:r>
      <w:r>
        <w:rPr/>
        <w:t>знаниям,</w:t>
      </w:r>
      <w:r>
        <w:rPr>
          <w:spacing w:val="-1"/>
        </w:rPr>
        <w:t> </w:t>
      </w:r>
      <w:r>
        <w:rPr/>
        <w:t>здоровью.</w:t>
      </w:r>
    </w:p>
    <w:p>
      <w:pPr>
        <w:pStyle w:val="BodyText"/>
        <w:spacing w:before="0"/>
      </w:pPr>
      <w:r>
        <w:rPr/>
        <w:t>Педагог</w:t>
      </w:r>
      <w:r>
        <w:rPr>
          <w:spacing w:val="-5"/>
        </w:rPr>
        <w:t> </w:t>
      </w:r>
      <w:r>
        <w:rPr/>
        <w:t>помогает</w:t>
      </w:r>
      <w:r>
        <w:rPr>
          <w:spacing w:val="-4"/>
        </w:rPr>
        <w:t> </w:t>
      </w:r>
      <w:r>
        <w:rPr/>
        <w:t>обучающемуся:</w:t>
      </w:r>
    </w:p>
    <w:p>
      <w:pPr>
        <w:pStyle w:val="BodyText"/>
        <w:spacing w:before="0"/>
      </w:pPr>
      <w:r>
        <w:rPr/>
        <w:t>−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формировании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идентичности;</w:t>
      </w:r>
    </w:p>
    <w:p>
      <w:pPr>
        <w:pStyle w:val="BodyText"/>
        <w:spacing w:before="217"/>
      </w:pPr>
      <w:r>
        <w:rPr/>
        <w:t>−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формировании</w:t>
      </w:r>
      <w:r>
        <w:rPr>
          <w:spacing w:val="-2"/>
        </w:rPr>
        <w:t> </w:t>
      </w:r>
      <w:r>
        <w:rPr/>
        <w:t>интереса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познанию;</w:t>
      </w:r>
    </w:p>
    <w:p>
      <w:pPr>
        <w:pStyle w:val="BodyText"/>
      </w:pPr>
      <w:r>
        <w:rPr/>
        <w:t>−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формировании</w:t>
      </w:r>
      <w:r>
        <w:rPr>
          <w:spacing w:val="25"/>
        </w:rPr>
        <w:t> </w:t>
      </w:r>
      <w:r>
        <w:rPr/>
        <w:t>осознанного</w:t>
      </w:r>
      <w:r>
        <w:rPr>
          <w:spacing w:val="24"/>
        </w:rPr>
        <w:t> </w:t>
      </w:r>
      <w:r>
        <w:rPr/>
        <w:t>отношения</w:t>
      </w:r>
      <w:r>
        <w:rPr>
          <w:spacing w:val="24"/>
        </w:rPr>
        <w:t> </w:t>
      </w:r>
      <w:r>
        <w:rPr/>
        <w:t>к</w:t>
      </w:r>
      <w:r>
        <w:rPr>
          <w:spacing w:val="23"/>
        </w:rPr>
        <w:t> </w:t>
      </w:r>
      <w:r>
        <w:rPr/>
        <w:t>своим</w:t>
      </w:r>
      <w:r>
        <w:rPr>
          <w:spacing w:val="23"/>
        </w:rPr>
        <w:t> </w:t>
      </w:r>
      <w:r>
        <w:rPr/>
        <w:t>правам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свободам</w:t>
      </w:r>
      <w:r>
        <w:rPr>
          <w:spacing w:val="23"/>
        </w:rPr>
        <w:t> </w:t>
      </w:r>
      <w:r>
        <w:rPr/>
        <w:t>и</w:t>
      </w:r>
      <w:r>
        <w:rPr>
          <w:spacing w:val="28"/>
        </w:rPr>
        <w:t> </w:t>
      </w:r>
      <w:r>
        <w:rPr/>
        <w:t>уважительного</w:t>
      </w:r>
      <w:r>
        <w:rPr>
          <w:spacing w:val="-57"/>
        </w:rPr>
        <w:t> </w:t>
      </w:r>
      <w:r>
        <w:rPr/>
        <w:t>отношение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правам</w:t>
      </w:r>
      <w:r>
        <w:rPr>
          <w:spacing w:val="-1"/>
        </w:rPr>
        <w:t> </w:t>
      </w:r>
      <w:r>
        <w:rPr/>
        <w:t>и свободам</w:t>
      </w:r>
      <w:r>
        <w:rPr>
          <w:spacing w:val="-1"/>
        </w:rPr>
        <w:t> </w:t>
      </w:r>
      <w:r>
        <w:rPr/>
        <w:t>других;</w:t>
      </w:r>
    </w:p>
    <w:p>
      <w:pPr>
        <w:pStyle w:val="BodyText"/>
      </w:pPr>
      <w:r>
        <w:rPr/>
        <w:t>−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выстраивании</w:t>
      </w:r>
      <w:r>
        <w:rPr>
          <w:spacing w:val="-2"/>
        </w:rPr>
        <w:t> </w:t>
      </w:r>
      <w:r>
        <w:rPr/>
        <w:t>собственного</w:t>
      </w:r>
      <w:r>
        <w:rPr>
          <w:spacing w:val="-3"/>
        </w:rPr>
        <w:t> </w:t>
      </w:r>
      <w:r>
        <w:rPr/>
        <w:t>поведения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позиции</w:t>
      </w:r>
      <w:r>
        <w:rPr>
          <w:spacing w:val="-5"/>
        </w:rPr>
        <w:t> </w:t>
      </w:r>
      <w:r>
        <w:rPr/>
        <w:t>нравственных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правовых</w:t>
      </w:r>
      <w:r>
        <w:rPr>
          <w:spacing w:val="-1"/>
        </w:rPr>
        <w:t> </w:t>
      </w:r>
      <w:r>
        <w:rPr/>
        <w:t>норм;</w:t>
      </w:r>
    </w:p>
    <w:p>
      <w:pPr>
        <w:pStyle w:val="BodyText"/>
      </w:pPr>
      <w:r>
        <w:rPr/>
        <w:t>−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создании</w:t>
      </w:r>
      <w:r>
        <w:rPr>
          <w:spacing w:val="-2"/>
        </w:rPr>
        <w:t> </w:t>
      </w:r>
      <w:r>
        <w:rPr/>
        <w:t>мотивации</w:t>
      </w:r>
      <w:r>
        <w:rPr>
          <w:spacing w:val="-3"/>
        </w:rPr>
        <w:t> </w:t>
      </w:r>
      <w:r>
        <w:rPr/>
        <w:t>для</w:t>
      </w:r>
      <w:r>
        <w:rPr>
          <w:spacing w:val="-1"/>
        </w:rPr>
        <w:t> </w:t>
      </w:r>
      <w:r>
        <w:rPr/>
        <w:t>участия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социально-значимой</w:t>
      </w:r>
      <w:r>
        <w:rPr>
          <w:spacing w:val="-3"/>
        </w:rPr>
        <w:t> </w:t>
      </w:r>
      <w:r>
        <w:rPr/>
        <w:t>деятельности;</w:t>
      </w:r>
    </w:p>
    <w:p>
      <w:pPr>
        <w:pStyle w:val="BodyText"/>
      </w:pPr>
      <w:r>
        <w:rPr/>
        <w:t>−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у</w:t>
      </w:r>
      <w:r>
        <w:rPr>
          <w:spacing w:val="-9"/>
        </w:rPr>
        <w:t> </w:t>
      </w:r>
      <w:r>
        <w:rPr/>
        <w:t>школьников</w:t>
      </w:r>
      <w:r>
        <w:rPr>
          <w:spacing w:val="-2"/>
        </w:rPr>
        <w:t> </w:t>
      </w:r>
      <w:r>
        <w:rPr/>
        <w:t>общекультурной</w:t>
      </w:r>
      <w:r>
        <w:rPr>
          <w:spacing w:val="-2"/>
        </w:rPr>
        <w:t> </w:t>
      </w:r>
      <w:r>
        <w:rPr/>
        <w:t>компетентности;</w:t>
      </w:r>
    </w:p>
    <w:p>
      <w:pPr>
        <w:pStyle w:val="BodyText"/>
      </w:pPr>
      <w:r>
        <w:rPr/>
        <w:t>−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развитии умения</w:t>
      </w:r>
      <w:r>
        <w:rPr>
          <w:spacing w:val="-2"/>
        </w:rPr>
        <w:t> </w:t>
      </w:r>
      <w:r>
        <w:rPr/>
        <w:t>принимать</w:t>
      </w:r>
      <w:r>
        <w:rPr>
          <w:spacing w:val="-2"/>
        </w:rPr>
        <w:t> </w:t>
      </w:r>
      <w:r>
        <w:rPr/>
        <w:t>осознанные</w:t>
      </w:r>
      <w:r>
        <w:rPr>
          <w:spacing w:val="-5"/>
        </w:rPr>
        <w:t> </w:t>
      </w:r>
      <w:r>
        <w:rPr/>
        <w:t>решения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делать</w:t>
      </w:r>
      <w:r>
        <w:rPr>
          <w:spacing w:val="-2"/>
        </w:rPr>
        <w:t> </w:t>
      </w:r>
      <w:r>
        <w:rPr/>
        <w:t>выбор;</w:t>
      </w:r>
    </w:p>
    <w:p>
      <w:pPr>
        <w:pStyle w:val="BodyText"/>
      </w:pPr>
      <w:r>
        <w:rPr/>
        <w:t>−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осознании</w:t>
      </w:r>
      <w:r>
        <w:rPr>
          <w:spacing w:val="-2"/>
        </w:rPr>
        <w:t> </w:t>
      </w:r>
      <w:r>
        <w:rPr/>
        <w:t>своего</w:t>
      </w:r>
      <w:r>
        <w:rPr>
          <w:spacing w:val="-3"/>
        </w:rPr>
        <w:t> </w:t>
      </w:r>
      <w:r>
        <w:rPr/>
        <w:t>места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обществе;</w:t>
      </w:r>
    </w:p>
    <w:p>
      <w:pPr>
        <w:pStyle w:val="BodyText"/>
      </w:pPr>
      <w:r>
        <w:rPr/>
        <w:t>−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познании</w:t>
      </w:r>
      <w:r>
        <w:rPr>
          <w:spacing w:val="-2"/>
        </w:rPr>
        <w:t> </w:t>
      </w:r>
      <w:r>
        <w:rPr/>
        <w:t>себя,</w:t>
      </w:r>
      <w:r>
        <w:rPr>
          <w:spacing w:val="-3"/>
        </w:rPr>
        <w:t> </w:t>
      </w:r>
      <w:r>
        <w:rPr/>
        <w:t>своих</w:t>
      </w:r>
      <w:r>
        <w:rPr>
          <w:spacing w:val="-1"/>
        </w:rPr>
        <w:t> </w:t>
      </w:r>
      <w:r>
        <w:rPr/>
        <w:t>мотивов, устремлений,</w:t>
      </w:r>
      <w:r>
        <w:rPr>
          <w:spacing w:val="-3"/>
        </w:rPr>
        <w:t> </w:t>
      </w:r>
      <w:r>
        <w:rPr/>
        <w:t>склонностей;</w:t>
      </w:r>
    </w:p>
    <w:p>
      <w:pPr>
        <w:pStyle w:val="BodyText"/>
        <w:spacing w:before="217"/>
      </w:pPr>
      <w:r>
        <w:rPr/>
        <w:t>−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формировании</w:t>
      </w:r>
      <w:r>
        <w:rPr>
          <w:spacing w:val="-2"/>
        </w:rPr>
        <w:t> </w:t>
      </w:r>
      <w:r>
        <w:rPr/>
        <w:t>готовности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личностному</w:t>
      </w:r>
      <w:r>
        <w:rPr>
          <w:spacing w:val="-10"/>
        </w:rPr>
        <w:t> </w:t>
      </w:r>
      <w:r>
        <w:rPr/>
        <w:t>самоопределению.</w:t>
      </w:r>
    </w:p>
    <w:p>
      <w:pPr>
        <w:pStyle w:val="BodyText"/>
        <w:spacing w:before="0"/>
        <w:ind w:firstLine="479"/>
      </w:pPr>
      <w:r>
        <w:rPr/>
        <w:t>Нормативную</w:t>
      </w:r>
      <w:r>
        <w:rPr>
          <w:spacing w:val="11"/>
        </w:rPr>
        <w:t> </w:t>
      </w:r>
      <w:r>
        <w:rPr/>
        <w:t>правовую</w:t>
      </w:r>
      <w:r>
        <w:rPr>
          <w:spacing w:val="11"/>
        </w:rPr>
        <w:t> </w:t>
      </w:r>
      <w:r>
        <w:rPr/>
        <w:t>основу</w:t>
      </w:r>
      <w:r>
        <w:rPr>
          <w:spacing w:val="6"/>
        </w:rPr>
        <w:t> </w:t>
      </w:r>
      <w:r>
        <w:rPr/>
        <w:t>настоящей</w:t>
      </w:r>
      <w:r>
        <w:rPr>
          <w:spacing w:val="12"/>
        </w:rPr>
        <w:t> </w:t>
      </w:r>
      <w:r>
        <w:rPr/>
        <w:t>примерной</w:t>
      </w:r>
      <w:r>
        <w:rPr>
          <w:spacing w:val="9"/>
        </w:rPr>
        <w:t> </w:t>
      </w:r>
      <w:r>
        <w:rPr/>
        <w:t>рабочей</w:t>
      </w:r>
      <w:r>
        <w:rPr>
          <w:spacing w:val="12"/>
        </w:rPr>
        <w:t> </w:t>
      </w:r>
      <w:r>
        <w:rPr/>
        <w:t>программы</w:t>
      </w:r>
      <w:r>
        <w:rPr>
          <w:spacing w:val="10"/>
        </w:rPr>
        <w:t> </w:t>
      </w:r>
      <w:r>
        <w:rPr/>
        <w:t>курса</w:t>
      </w:r>
      <w:r>
        <w:rPr>
          <w:spacing w:val="-57"/>
        </w:rPr>
        <w:t> </w:t>
      </w:r>
      <w:r>
        <w:rPr/>
        <w:t>внеурочной</w:t>
      </w:r>
      <w:r>
        <w:rPr>
          <w:spacing w:val="-2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«Разговоры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важном»</w:t>
      </w:r>
      <w:r>
        <w:rPr>
          <w:spacing w:val="-8"/>
        </w:rPr>
        <w:t> </w:t>
      </w:r>
      <w:r>
        <w:rPr/>
        <w:t>составляют</w:t>
      </w:r>
      <w:r>
        <w:rPr>
          <w:spacing w:val="-1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документы.</w:t>
      </w:r>
    </w:p>
    <w:p>
      <w:pPr>
        <w:pStyle w:val="ListParagraph"/>
        <w:numPr>
          <w:ilvl w:val="0"/>
          <w:numId w:val="1"/>
        </w:numPr>
        <w:tabs>
          <w:tab w:pos="460" w:val="left" w:leader="none"/>
        </w:tabs>
        <w:spacing w:line="240" w:lineRule="auto" w:before="199" w:after="0"/>
        <w:ind w:left="102" w:right="111" w:firstLine="0"/>
        <w:jc w:val="both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> </w:t>
      </w:r>
      <w:r>
        <w:rPr>
          <w:sz w:val="24"/>
        </w:rPr>
        <w:t>национальной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Указ</w:t>
      </w:r>
      <w:r>
        <w:rPr>
          <w:spacing w:val="1"/>
          <w:sz w:val="24"/>
        </w:rPr>
        <w:t> </w:t>
      </w:r>
      <w:r>
        <w:rPr>
          <w:sz w:val="24"/>
        </w:rPr>
        <w:t>Президента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от 2 июля 2021 г. № 400 «О Стратегии национальной безопасности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Федерации».</w:t>
      </w:r>
    </w:p>
    <w:p>
      <w:pPr>
        <w:pStyle w:val="ListParagraph"/>
        <w:numPr>
          <w:ilvl w:val="0"/>
          <w:numId w:val="1"/>
        </w:numPr>
        <w:tabs>
          <w:tab w:pos="381" w:val="left" w:leader="none"/>
        </w:tabs>
        <w:spacing w:line="240" w:lineRule="auto" w:before="199" w:after="0"/>
        <w:ind w:left="102" w:right="108" w:firstLine="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31.05.2021 № 286 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> </w:t>
      </w:r>
      <w:r>
        <w:rPr>
          <w:sz w:val="24"/>
        </w:rPr>
        <w:t>стандарта</w:t>
      </w:r>
      <w:r>
        <w:rPr>
          <w:spacing w:val="1"/>
          <w:sz w:val="24"/>
        </w:rPr>
        <w:t> </w:t>
      </w:r>
      <w:r>
        <w:rPr>
          <w:sz w:val="24"/>
        </w:rPr>
        <w:t>начального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-2"/>
          <w:sz w:val="24"/>
        </w:rPr>
        <w:t> </w:t>
      </w:r>
      <w:r>
        <w:rPr>
          <w:sz w:val="24"/>
        </w:rPr>
        <w:t>образования»</w:t>
      </w:r>
      <w:r>
        <w:rPr>
          <w:spacing w:val="-8"/>
          <w:sz w:val="24"/>
        </w:rPr>
        <w:t> </w:t>
      </w:r>
      <w:r>
        <w:rPr>
          <w:sz w:val="24"/>
        </w:rPr>
        <w:t>(Зарегистрирован 05.07.2021 №</w:t>
      </w:r>
      <w:r>
        <w:rPr>
          <w:spacing w:val="-1"/>
          <w:sz w:val="24"/>
        </w:rPr>
        <w:t> </w:t>
      </w:r>
      <w:r>
        <w:rPr>
          <w:sz w:val="24"/>
        </w:rPr>
        <w:t>64100).</w:t>
      </w:r>
    </w:p>
    <w:p>
      <w:pPr>
        <w:pStyle w:val="ListParagraph"/>
        <w:numPr>
          <w:ilvl w:val="0"/>
          <w:numId w:val="1"/>
        </w:numPr>
        <w:tabs>
          <w:tab w:pos="381" w:val="left" w:leader="none"/>
        </w:tabs>
        <w:spacing w:line="240" w:lineRule="auto" w:before="199" w:after="0"/>
        <w:ind w:left="102" w:right="107" w:firstLine="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31.05.2021 № 287 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> </w:t>
      </w:r>
      <w:r>
        <w:rPr>
          <w:sz w:val="24"/>
        </w:rPr>
        <w:t>стандарта</w:t>
      </w:r>
      <w:r>
        <w:rPr>
          <w:spacing w:val="1"/>
          <w:sz w:val="24"/>
        </w:rPr>
        <w:t> </w:t>
      </w:r>
      <w:r>
        <w:rPr>
          <w:sz w:val="24"/>
        </w:rPr>
        <w:t>начального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-2"/>
          <w:sz w:val="24"/>
        </w:rPr>
        <w:t> </w:t>
      </w:r>
      <w:r>
        <w:rPr>
          <w:sz w:val="24"/>
        </w:rPr>
        <w:t>образования»</w:t>
      </w:r>
      <w:r>
        <w:rPr>
          <w:spacing w:val="-8"/>
          <w:sz w:val="24"/>
        </w:rPr>
        <w:t> </w:t>
      </w:r>
      <w:r>
        <w:rPr>
          <w:sz w:val="24"/>
        </w:rPr>
        <w:t>(Зарегистрирован 05.07.2021 №</w:t>
      </w:r>
      <w:r>
        <w:rPr>
          <w:spacing w:val="-1"/>
          <w:sz w:val="24"/>
        </w:rPr>
        <w:t> </w:t>
      </w:r>
      <w:r>
        <w:rPr>
          <w:sz w:val="24"/>
        </w:rPr>
        <w:t>64101).</w:t>
      </w:r>
    </w:p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40" w:lineRule="auto" w:before="200" w:after="0"/>
        <w:ind w:left="102" w:right="104" w:firstLine="0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18.07.2022 № 569 «О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образовательный</w:t>
      </w:r>
      <w:r>
        <w:rPr>
          <w:spacing w:val="1"/>
          <w:sz w:val="24"/>
        </w:rPr>
        <w:t> </w:t>
      </w:r>
      <w:r>
        <w:rPr>
          <w:sz w:val="24"/>
        </w:rPr>
        <w:t>стандарт</w:t>
      </w:r>
      <w:r>
        <w:rPr>
          <w:spacing w:val="1"/>
          <w:sz w:val="24"/>
        </w:rPr>
        <w:t> </w:t>
      </w:r>
      <w:r>
        <w:rPr>
          <w:sz w:val="24"/>
        </w:rPr>
        <w:t>начального</w:t>
      </w:r>
      <w:r>
        <w:rPr>
          <w:spacing w:val="-1"/>
          <w:sz w:val="24"/>
        </w:rPr>
        <w:t> </w:t>
      </w:r>
      <w:r>
        <w:rPr>
          <w:sz w:val="24"/>
        </w:rPr>
        <w:t>общего</w:t>
      </w:r>
      <w:r>
        <w:rPr>
          <w:spacing w:val="-1"/>
          <w:sz w:val="24"/>
        </w:rPr>
        <w:t> </w:t>
      </w:r>
      <w:r>
        <w:rPr>
          <w:sz w:val="24"/>
        </w:rPr>
        <w:t>образования»</w:t>
      </w:r>
      <w:r>
        <w:rPr>
          <w:spacing w:val="-8"/>
          <w:sz w:val="24"/>
        </w:rPr>
        <w:t> </w:t>
      </w:r>
      <w:r>
        <w:rPr>
          <w:sz w:val="24"/>
        </w:rPr>
        <w:t>(Зарегистрирован 17.08.2022 №</w:t>
      </w:r>
      <w:r>
        <w:rPr>
          <w:spacing w:val="-1"/>
          <w:sz w:val="24"/>
        </w:rPr>
        <w:t> </w:t>
      </w:r>
      <w:r>
        <w:rPr>
          <w:sz w:val="24"/>
        </w:rPr>
        <w:t>69676).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1"/>
        </w:numPr>
        <w:tabs>
          <w:tab w:pos="515" w:val="left" w:leader="none"/>
        </w:tabs>
        <w:spacing w:line="240" w:lineRule="auto" w:before="68" w:after="0"/>
        <w:ind w:left="102" w:right="112" w:firstLine="0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просвещения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«О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методических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проведению</w:t>
      </w:r>
      <w:r>
        <w:rPr>
          <w:spacing w:val="1"/>
          <w:sz w:val="24"/>
        </w:rPr>
        <w:t> </w:t>
      </w:r>
      <w:r>
        <w:rPr>
          <w:sz w:val="24"/>
        </w:rPr>
        <w:t>цикла</w:t>
      </w:r>
      <w:r>
        <w:rPr>
          <w:spacing w:val="1"/>
          <w:sz w:val="24"/>
        </w:rPr>
        <w:t> </w:t>
      </w:r>
      <w:r>
        <w:rPr>
          <w:sz w:val="24"/>
        </w:rPr>
        <w:t>внеурочных</w:t>
      </w:r>
      <w:r>
        <w:rPr>
          <w:spacing w:val="1"/>
          <w:sz w:val="24"/>
        </w:rPr>
        <w:t> </w:t>
      </w:r>
      <w:r>
        <w:rPr>
          <w:sz w:val="24"/>
        </w:rPr>
        <w:t>занятий</w:t>
      </w:r>
      <w:r>
        <w:rPr>
          <w:spacing w:val="1"/>
          <w:sz w:val="24"/>
        </w:rPr>
        <w:t> </w:t>
      </w:r>
      <w:r>
        <w:rPr>
          <w:sz w:val="24"/>
        </w:rPr>
        <w:t>«Разговоры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-57"/>
          <w:sz w:val="24"/>
        </w:rPr>
        <w:t> </w:t>
      </w:r>
      <w:r>
        <w:rPr>
          <w:sz w:val="24"/>
        </w:rPr>
        <w:t>важном»»</w:t>
      </w:r>
      <w:r>
        <w:rPr>
          <w:spacing w:val="-4"/>
          <w:sz w:val="24"/>
        </w:rPr>
        <w:t> </w:t>
      </w:r>
      <w:r>
        <w:rPr>
          <w:sz w:val="24"/>
        </w:rPr>
        <w:t>от 15.08.2022 №</w:t>
      </w:r>
      <w:r>
        <w:rPr>
          <w:spacing w:val="-1"/>
          <w:sz w:val="24"/>
        </w:rPr>
        <w:t> </w:t>
      </w:r>
      <w:r>
        <w:rPr>
          <w:sz w:val="24"/>
        </w:rPr>
        <w:t>03-1190.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200" w:after="0"/>
        <w:ind w:left="102" w:right="106" w:firstLine="0"/>
        <w:jc w:val="both"/>
        <w:rPr>
          <w:sz w:val="24"/>
        </w:rPr>
      </w:pPr>
      <w:r>
        <w:rPr>
          <w:sz w:val="24"/>
        </w:rPr>
        <w:t>Примерная рабочая программа по воспитанию для общеобразовательных организаций,</w:t>
      </w:r>
      <w:r>
        <w:rPr>
          <w:spacing w:val="1"/>
          <w:sz w:val="24"/>
        </w:rPr>
        <w:t> </w:t>
      </w:r>
      <w:r>
        <w:rPr>
          <w:sz w:val="24"/>
        </w:rPr>
        <w:t>одобренная</w:t>
      </w:r>
      <w:r>
        <w:rPr>
          <w:spacing w:val="1"/>
          <w:sz w:val="24"/>
        </w:rPr>
        <w:t> </w:t>
      </w:r>
      <w:r>
        <w:rPr>
          <w:sz w:val="24"/>
        </w:rPr>
        <w:t>решением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> </w:t>
      </w:r>
      <w:r>
        <w:rPr>
          <w:sz w:val="24"/>
        </w:rPr>
        <w:t>объединения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общему</w:t>
      </w:r>
      <w:r>
        <w:rPr>
          <w:spacing w:val="1"/>
          <w:sz w:val="24"/>
        </w:rPr>
        <w:t> </w:t>
      </w:r>
      <w:r>
        <w:rPr>
          <w:sz w:val="24"/>
        </w:rPr>
        <w:t>образованию</w:t>
      </w:r>
      <w:r>
        <w:rPr>
          <w:spacing w:val="-1"/>
          <w:sz w:val="24"/>
        </w:rPr>
        <w:t> </w:t>
      </w:r>
      <w:r>
        <w:rPr>
          <w:sz w:val="24"/>
        </w:rPr>
        <w:t>(протокол</w:t>
      </w:r>
      <w:r>
        <w:rPr>
          <w:spacing w:val="-3"/>
          <w:sz w:val="24"/>
        </w:rPr>
        <w:t> </w:t>
      </w:r>
      <w:r>
        <w:rPr>
          <w:sz w:val="24"/>
        </w:rPr>
        <w:t>от 23 июня 2022 г.</w:t>
      </w:r>
      <w:r>
        <w:rPr>
          <w:spacing w:val="-1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3/22).</w:t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35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16"/>
      <w:ind w:left="10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left="2010" w:right="287" w:firstLine="444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99"/>
      <w:ind w:left="102" w:right="104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Обоскалова</dc:creator>
  <dcterms:created xsi:type="dcterms:W3CDTF">2022-11-18T07:28:21Z</dcterms:created>
  <dcterms:modified xsi:type="dcterms:W3CDTF">2022-11-18T07:28:21Z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2022-11-18T00:00:00Z</vt:filetime>
  </property>
</Properties>
</file>