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</w:t>
      </w:r>
      <w:r w:rsidR="002D27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Литературное чтение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C46876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программы по русскому языку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C46876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C46876" w:rsidRDefault="00C46876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Pr="00C46876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C46876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7137B"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137B" w:rsidRPr="00793926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27FB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="00327FB7" w:rsidRPr="00327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1-4 классы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авторов </w:t>
      </w:r>
      <w:r w:rsidR="00327FB7" w:rsidRPr="00327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Ф. Климанова, М. В. </w:t>
      </w:r>
      <w:proofErr w:type="spellStart"/>
      <w:r w:rsidR="00327FB7" w:rsidRPr="00327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Бойкина</w:t>
      </w:r>
      <w:proofErr w:type="spellEnd"/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7FB7" w:rsidRPr="00327FB7" w:rsidRDefault="00327FB7" w:rsidP="00327FB7">
      <w:pPr>
        <w:ind w:firstLine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FB7">
        <w:rPr>
          <w:rFonts w:ascii="Times New Roman" w:hAnsi="Times New Roman" w:cs="Times New Roman"/>
          <w:i/>
          <w:sz w:val="24"/>
          <w:szCs w:val="24"/>
        </w:rPr>
        <w:t xml:space="preserve">Курс «Литературное чтение» направлен на достижение следующих целей: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овладение осознанным, правильным, беглым и выразительным чтением как базовым навыком в системе образования младших школьников;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 </w:t>
      </w:r>
    </w:p>
    <w:p w:rsidR="00327FB7" w:rsidRPr="00327FB7" w:rsidRDefault="00327FB7" w:rsidP="00327F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7FB7">
        <w:rPr>
          <w:rFonts w:ascii="Times New Roman" w:hAnsi="Times New Roman" w:cs="Times New Roman"/>
          <w:i/>
          <w:sz w:val="24"/>
          <w:szCs w:val="24"/>
        </w:rPr>
        <w:t>Основные задачи курса: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развивать у учащихся способность воспринимать художественное произведение, сопереживать героям, эмоционально откликаться </w:t>
      </w:r>
      <w:proofErr w:type="gramStart"/>
      <w:r w:rsidRPr="00327FB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27FB7">
        <w:rPr>
          <w:rFonts w:ascii="Times New Roman" w:hAnsi="Times New Roman" w:cs="Times New Roman"/>
          <w:sz w:val="24"/>
          <w:szCs w:val="24"/>
        </w:rPr>
        <w:t xml:space="preserve"> прочитанное;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учить школьников чувствовать и понимать образный язык художественного произведения, выразительные средства языка, развивать образное мышление;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развивать поэтический слух детей, накапливать эстетический опыт слушания произведений, воспитывать художественный вкус;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 </w:t>
      </w:r>
    </w:p>
    <w:p w:rsidR="00327FB7" w:rsidRDefault="00327FB7" w:rsidP="00327FB7">
      <w:pPr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обогащать чувственный опыт ребёнка, его реальные представления об окружающем мире и природе;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формировать эстетическое отношение ребёнка к жизни, приобщая его к чтению художественной литературы;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формировать потребность в постоянном чтении книг, развивать интерес к самостоятельному литературному творчеству;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создавать условия для формирования потребности в самостоятельном чтении художественных произведений, формировать читательскую самостоятельность; </w:t>
      </w:r>
    </w:p>
    <w:p w:rsidR="00327FB7" w:rsidRDefault="00327FB7" w:rsidP="00327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 </w:t>
      </w:r>
    </w:p>
    <w:p w:rsidR="00327FB7" w:rsidRDefault="00327FB7" w:rsidP="00327F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обеспечивать развитие речи школьников, формировать навык чтения и речевые умения; </w:t>
      </w:r>
      <w:r w:rsidRPr="00327FB7">
        <w:rPr>
          <w:rFonts w:ascii="Times New Roman" w:hAnsi="Times New Roman" w:cs="Times New Roman"/>
          <w:sz w:val="24"/>
          <w:szCs w:val="24"/>
        </w:rPr>
        <w:sym w:font="Symbol" w:char="F0B7"/>
      </w:r>
      <w:r w:rsidRPr="00327FB7">
        <w:rPr>
          <w:rFonts w:ascii="Times New Roman" w:hAnsi="Times New Roman" w:cs="Times New Roman"/>
          <w:sz w:val="24"/>
          <w:szCs w:val="24"/>
        </w:rPr>
        <w:t xml:space="preserve"> работать с различными типами текстов, в том числе </w:t>
      </w:r>
      <w:proofErr w:type="gramStart"/>
      <w:r w:rsidRPr="00327FB7">
        <w:rPr>
          <w:rFonts w:ascii="Times New Roman" w:hAnsi="Times New Roman" w:cs="Times New Roman"/>
          <w:sz w:val="24"/>
          <w:szCs w:val="24"/>
        </w:rPr>
        <w:t>научно-познавательным</w:t>
      </w:r>
      <w:proofErr w:type="gramEnd"/>
      <w:r w:rsidRPr="00327F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7FB7" w:rsidRPr="00793926" w:rsidRDefault="00327FB7" w:rsidP="00327FB7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327FB7" w:rsidRPr="00793926" w:rsidRDefault="00327FB7" w:rsidP="00327FB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93926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327FB7" w:rsidRPr="00793926" w:rsidRDefault="00327FB7" w:rsidP="00327FB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2. планируемые результаты освоения учебного предмета; </w:t>
      </w:r>
    </w:p>
    <w:p w:rsidR="00327FB7" w:rsidRPr="00793926" w:rsidRDefault="00327FB7" w:rsidP="00327FB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предмета; </w:t>
      </w:r>
    </w:p>
    <w:p w:rsidR="00327FB7" w:rsidRPr="00793926" w:rsidRDefault="00327FB7" w:rsidP="00327FB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темы. </w:t>
      </w:r>
    </w:p>
    <w:p w:rsidR="00327FB7" w:rsidRDefault="00327FB7" w:rsidP="00327FB7">
      <w:pPr>
        <w:jc w:val="center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t>Место курса в учебном плане.</w:t>
      </w:r>
    </w:p>
    <w:p w:rsidR="00327FB7" w:rsidRDefault="00327FB7" w:rsidP="00327FB7">
      <w:pPr>
        <w:jc w:val="both"/>
        <w:rPr>
          <w:rFonts w:ascii="Times New Roman" w:hAnsi="Times New Roman" w:cs="Times New Roman"/>
          <w:sz w:val="24"/>
          <w:szCs w:val="24"/>
        </w:rPr>
      </w:pPr>
      <w:r w:rsidRPr="00327FB7">
        <w:rPr>
          <w:rFonts w:ascii="Times New Roman" w:hAnsi="Times New Roman" w:cs="Times New Roman"/>
          <w:sz w:val="24"/>
          <w:szCs w:val="24"/>
        </w:rPr>
        <w:t xml:space="preserve">На изучение предмета «Литературное чтение» в начальной школе выделяется 506 ч. В 1 классе – 132 ч (4 час в неделю, 33 учебные недели), из них: 92ч (23 учебные недели) отводятся урокам обучения чтению в период обучения грамоте – 40 ч (10 учебных недель) – урокам литературного чтения. Во 2 – 3 классах на уроки литературного чтения отводится по 136 ч (4 ч в неделю, 34 учебные недели). В 4 классе на уроки литературного чтения отводится 102 ч (3 ч в неделю, 34 учебные недели). </w:t>
      </w:r>
    </w:p>
    <w:p w:rsidR="002A7F3B" w:rsidRPr="00327FB7" w:rsidRDefault="00E8064D" w:rsidP="00327F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7F3B" w:rsidRPr="00327FB7" w:rsidRDefault="002A7F3B" w:rsidP="00327FB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7F3B" w:rsidRPr="00327FB7" w:rsidSect="00FD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1C4729"/>
    <w:rsid w:val="00262ED9"/>
    <w:rsid w:val="002A0CFC"/>
    <w:rsid w:val="002A7F3B"/>
    <w:rsid w:val="002D27C1"/>
    <w:rsid w:val="00327FB7"/>
    <w:rsid w:val="003929BC"/>
    <w:rsid w:val="0076707C"/>
    <w:rsid w:val="00793926"/>
    <w:rsid w:val="008A48BC"/>
    <w:rsid w:val="0097137B"/>
    <w:rsid w:val="00C46876"/>
    <w:rsid w:val="00E6725F"/>
    <w:rsid w:val="00E8064D"/>
    <w:rsid w:val="00F46BCD"/>
    <w:rsid w:val="00FD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USER</cp:lastModifiedBy>
  <cp:revision>5</cp:revision>
  <dcterms:created xsi:type="dcterms:W3CDTF">2020-12-05T08:13:00Z</dcterms:created>
  <dcterms:modified xsi:type="dcterms:W3CDTF">2022-11-25T17:23:00Z</dcterms:modified>
</cp:coreProperties>
</file>