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F93397">
        <w:rPr>
          <w:rFonts w:ascii="Times New Roman" w:hAnsi="Times New Roman" w:cs="Times New Roman"/>
          <w:b w:val="0"/>
        </w:rPr>
        <w:t>Муниципальное казённое общеобразовательное учреждение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F93397">
        <w:rPr>
          <w:rFonts w:ascii="Times New Roman" w:hAnsi="Times New Roman" w:cs="Times New Roman"/>
          <w:b w:val="0"/>
        </w:rPr>
        <w:t xml:space="preserve"> «</w:t>
      </w:r>
      <w:proofErr w:type="spellStart"/>
      <w:r w:rsidRPr="00F93397">
        <w:rPr>
          <w:rFonts w:ascii="Times New Roman" w:hAnsi="Times New Roman" w:cs="Times New Roman"/>
          <w:b w:val="0"/>
        </w:rPr>
        <w:t>Новозыряновская</w:t>
      </w:r>
      <w:proofErr w:type="spellEnd"/>
      <w:r w:rsidRPr="00F93397">
        <w:rPr>
          <w:rFonts w:ascii="Times New Roman" w:hAnsi="Times New Roman" w:cs="Times New Roman"/>
          <w:b w:val="0"/>
        </w:rPr>
        <w:t xml:space="preserve"> средняя общеобразовательная школа </w:t>
      </w:r>
      <w:proofErr w:type="gramStart"/>
      <w:r w:rsidRPr="00F93397">
        <w:rPr>
          <w:rFonts w:ascii="Times New Roman" w:hAnsi="Times New Roman" w:cs="Times New Roman"/>
          <w:b w:val="0"/>
        </w:rPr>
        <w:t xml:space="preserve">имени героя Советского Союза </w:t>
      </w:r>
      <w:r>
        <w:rPr>
          <w:rFonts w:ascii="Times New Roman" w:hAnsi="Times New Roman" w:cs="Times New Roman"/>
          <w:b w:val="0"/>
        </w:rPr>
        <w:t>Алексея Николаевича</w:t>
      </w:r>
      <w:r w:rsidRPr="00F93397">
        <w:rPr>
          <w:rFonts w:ascii="Times New Roman" w:hAnsi="Times New Roman" w:cs="Times New Roman"/>
          <w:b w:val="0"/>
        </w:rPr>
        <w:t xml:space="preserve"> Калинина</w:t>
      </w:r>
      <w:proofErr w:type="gramEnd"/>
      <w:r w:rsidRPr="00F93397">
        <w:rPr>
          <w:rFonts w:ascii="Times New Roman" w:hAnsi="Times New Roman" w:cs="Times New Roman"/>
          <w:b w:val="0"/>
        </w:rPr>
        <w:t>»</w:t>
      </w:r>
    </w:p>
    <w:p w:rsidR="008626ED" w:rsidRDefault="008626ED" w:rsidP="008626ED">
      <w:pPr>
        <w:pStyle w:val="Default"/>
        <w:jc w:val="center"/>
        <w:rPr>
          <w:color w:val="auto"/>
        </w:rPr>
      </w:pPr>
      <w:proofErr w:type="spellStart"/>
      <w:r w:rsidRPr="00F93397">
        <w:rPr>
          <w:color w:val="auto"/>
        </w:rPr>
        <w:t>Гоношихинская</w:t>
      </w:r>
      <w:proofErr w:type="spellEnd"/>
      <w:r w:rsidRPr="00F93397">
        <w:rPr>
          <w:color w:val="auto"/>
        </w:rPr>
        <w:t xml:space="preserve"> СОШ</w:t>
      </w:r>
    </w:p>
    <w:p w:rsidR="008626ED" w:rsidRDefault="008626ED" w:rsidP="008626ED">
      <w:pPr>
        <w:pStyle w:val="Default"/>
        <w:jc w:val="center"/>
        <w:rPr>
          <w:color w:val="auto"/>
        </w:rPr>
      </w:pPr>
    </w:p>
    <w:p w:rsidR="008626ED" w:rsidRPr="00F93397" w:rsidRDefault="008626ED" w:rsidP="008626ED">
      <w:pPr>
        <w:pStyle w:val="Default"/>
        <w:jc w:val="center"/>
        <w:rPr>
          <w:color w:val="auto"/>
        </w:rPr>
      </w:pPr>
    </w:p>
    <w:p w:rsidR="008626ED" w:rsidRPr="00F93397" w:rsidRDefault="008626ED" w:rsidP="008626ED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4678"/>
        <w:gridCol w:w="4678"/>
      </w:tblGrid>
      <w:tr w:rsidR="008626ED" w:rsidRPr="00840075" w:rsidTr="0020799A">
        <w:trPr>
          <w:trHeight w:val="481"/>
        </w:trPr>
        <w:tc>
          <w:tcPr>
            <w:tcW w:w="4678" w:type="dxa"/>
          </w:tcPr>
          <w:p w:rsidR="008626ED" w:rsidRPr="004641BF" w:rsidRDefault="008626ED" w:rsidP="0020799A">
            <w:pPr>
              <w:pStyle w:val="Default"/>
              <w:spacing w:line="276" w:lineRule="auto"/>
              <w:rPr>
                <w:color w:val="auto"/>
              </w:rPr>
            </w:pPr>
            <w:r w:rsidRPr="004641BF">
              <w:rPr>
                <w:color w:val="auto"/>
              </w:rPr>
              <w:t>«Принята» педагогическим  советом</w:t>
            </w:r>
          </w:p>
          <w:p w:rsidR="008626ED" w:rsidRPr="004641BF" w:rsidRDefault="008626ED" w:rsidP="0020799A">
            <w:pPr>
              <w:pStyle w:val="Default"/>
              <w:spacing w:line="276" w:lineRule="auto"/>
              <w:rPr>
                <w:b/>
                <w:bCs/>
                <w:color w:val="auto"/>
                <w:shd w:val="clear" w:color="auto" w:fill="FFFF00"/>
              </w:rPr>
            </w:pPr>
            <w:r>
              <w:rPr>
                <w:color w:val="auto"/>
                <w:spacing w:val="-1"/>
              </w:rPr>
              <w:t xml:space="preserve">Протокол №    </w:t>
            </w:r>
            <w:r w:rsidRPr="004641BF">
              <w:rPr>
                <w:color w:val="auto"/>
                <w:spacing w:val="-1"/>
              </w:rPr>
              <w:t xml:space="preserve"> </w:t>
            </w:r>
            <w:proofErr w:type="gramStart"/>
            <w:r w:rsidRPr="004641BF">
              <w:rPr>
                <w:color w:val="auto"/>
                <w:spacing w:val="-1"/>
              </w:rPr>
              <w:t>от</w:t>
            </w:r>
            <w:proofErr w:type="gramEnd"/>
            <w:r w:rsidRPr="004641BF">
              <w:rPr>
                <w:color w:val="auto"/>
                <w:spacing w:val="-1"/>
              </w:rPr>
              <w:t xml:space="preserve">  </w:t>
            </w:r>
          </w:p>
        </w:tc>
        <w:tc>
          <w:tcPr>
            <w:tcW w:w="4678" w:type="dxa"/>
          </w:tcPr>
          <w:p w:rsidR="008626ED" w:rsidRPr="004641BF" w:rsidRDefault="008626ED" w:rsidP="0020799A">
            <w:pPr>
              <w:shd w:val="clear" w:color="auto" w:fill="FFFFFF"/>
              <w:rPr>
                <w:shd w:val="clear" w:color="auto" w:fill="FFFF00"/>
              </w:rPr>
            </w:pPr>
            <w:r w:rsidRPr="004641BF">
              <w:t xml:space="preserve"> «Утверждена»</w:t>
            </w:r>
          </w:p>
          <w:p w:rsidR="008626ED" w:rsidRPr="004641BF" w:rsidRDefault="008626ED" w:rsidP="0020799A">
            <w:pPr>
              <w:pStyle w:val="Default"/>
              <w:spacing w:line="276" w:lineRule="auto"/>
              <w:rPr>
                <w:color w:val="auto"/>
              </w:rPr>
            </w:pPr>
            <w:r w:rsidRPr="004641BF">
              <w:rPr>
                <w:color w:val="auto"/>
              </w:rPr>
              <w:t xml:space="preserve">приказом директора школы </w:t>
            </w:r>
          </w:p>
          <w:p w:rsidR="008626ED" w:rsidRPr="00030539" w:rsidRDefault="008626ED" w:rsidP="0020799A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 Приказ №      </w:t>
            </w:r>
            <w:r w:rsidRPr="004641BF">
              <w:rPr>
                <w:color w:val="auto"/>
              </w:rPr>
              <w:t xml:space="preserve"> </w:t>
            </w:r>
            <w:proofErr w:type="gramStart"/>
            <w:r w:rsidRPr="004641BF">
              <w:rPr>
                <w:color w:val="auto"/>
              </w:rPr>
              <w:t>от</w:t>
            </w:r>
            <w:proofErr w:type="gramEnd"/>
            <w:r w:rsidRPr="004641BF">
              <w:rPr>
                <w:color w:val="auto"/>
              </w:rPr>
              <w:t xml:space="preserve"> </w:t>
            </w:r>
          </w:p>
        </w:tc>
      </w:tr>
    </w:tbl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Рабочая программа </w:t>
      </w:r>
    </w:p>
    <w:p w:rsidR="008626ED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учебному предмету «Русский родной язык»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класса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основного общего образования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095B4B">
        <w:rPr>
          <w:rFonts w:ascii="Times New Roman" w:hAnsi="Times New Roman" w:cs="Times New Roman"/>
          <w:b w:val="0"/>
          <w:sz w:val="28"/>
          <w:szCs w:val="28"/>
        </w:rPr>
        <w:t>2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>-202</w:t>
      </w:r>
      <w:r w:rsidR="00095B4B">
        <w:rPr>
          <w:rFonts w:ascii="Times New Roman" w:hAnsi="Times New Roman" w:cs="Times New Roman"/>
          <w:b w:val="0"/>
          <w:sz w:val="28"/>
          <w:szCs w:val="28"/>
        </w:rPr>
        <w:t>3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Pr="004641BF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rPr>
          <w:color w:val="auto"/>
        </w:rPr>
      </w:pPr>
    </w:p>
    <w:p w:rsidR="008626ED" w:rsidRPr="004641BF" w:rsidRDefault="008626ED" w:rsidP="008626ED">
      <w:pPr>
        <w:pStyle w:val="Default"/>
        <w:jc w:val="right"/>
        <w:rPr>
          <w:color w:val="auto"/>
          <w:sz w:val="28"/>
          <w:szCs w:val="28"/>
        </w:rPr>
      </w:pPr>
    </w:p>
    <w:p w:rsidR="008626ED" w:rsidRPr="004641BF" w:rsidRDefault="008626ED" w:rsidP="008626ED">
      <w:pPr>
        <w:pStyle w:val="Default"/>
        <w:jc w:val="right"/>
        <w:rPr>
          <w:color w:val="auto"/>
          <w:sz w:val="28"/>
          <w:szCs w:val="28"/>
        </w:rPr>
      </w:pPr>
    </w:p>
    <w:p w:rsidR="008626ED" w:rsidRPr="00F93397" w:rsidRDefault="008626ED" w:rsidP="008626ED">
      <w:pPr>
        <w:pStyle w:val="Default"/>
        <w:jc w:val="right"/>
        <w:rPr>
          <w:color w:val="auto"/>
          <w:sz w:val="28"/>
          <w:szCs w:val="28"/>
        </w:rPr>
      </w:pPr>
    </w:p>
    <w:p w:rsidR="008626ED" w:rsidRPr="00F93397" w:rsidRDefault="008626ED" w:rsidP="008626ED">
      <w:pPr>
        <w:pStyle w:val="Default"/>
        <w:jc w:val="right"/>
        <w:rPr>
          <w:color w:val="auto"/>
          <w:sz w:val="28"/>
          <w:szCs w:val="28"/>
          <w:shd w:val="clear" w:color="auto" w:fill="FFFFFF"/>
        </w:rPr>
      </w:pPr>
      <w:r w:rsidRPr="00F93397">
        <w:rPr>
          <w:color w:val="auto"/>
          <w:sz w:val="28"/>
          <w:szCs w:val="28"/>
        </w:rPr>
        <w:t>Автор  программы</w:t>
      </w:r>
      <w:r>
        <w:rPr>
          <w:color w:val="auto"/>
          <w:sz w:val="28"/>
          <w:szCs w:val="28"/>
        </w:rPr>
        <w:t>:</w:t>
      </w:r>
      <w:r w:rsidRPr="002F72B9">
        <w:rPr>
          <w:rFonts w:eastAsia="Times New Roman"/>
        </w:rPr>
        <w:t xml:space="preserve"> </w:t>
      </w:r>
      <w:r>
        <w:rPr>
          <w:rFonts w:eastAsia="Times New Roman"/>
        </w:rPr>
        <w:t xml:space="preserve">О.М.Александрова   </w:t>
      </w:r>
    </w:p>
    <w:p w:rsidR="008626ED" w:rsidRPr="00F93397" w:rsidRDefault="008626ED" w:rsidP="008626ED">
      <w:pPr>
        <w:pStyle w:val="Default"/>
        <w:jc w:val="right"/>
        <w:rPr>
          <w:color w:val="auto"/>
          <w:sz w:val="28"/>
          <w:szCs w:val="28"/>
          <w:shd w:val="clear" w:color="auto" w:fill="FFFFFF"/>
        </w:rPr>
      </w:pPr>
    </w:p>
    <w:p w:rsidR="008626ED" w:rsidRPr="00F93397" w:rsidRDefault="008626ED" w:rsidP="008626ED">
      <w:pPr>
        <w:pStyle w:val="Default"/>
        <w:jc w:val="right"/>
        <w:rPr>
          <w:color w:val="auto"/>
          <w:sz w:val="28"/>
          <w:szCs w:val="28"/>
        </w:rPr>
      </w:pPr>
    </w:p>
    <w:p w:rsidR="008626ED" w:rsidRPr="00F93397" w:rsidRDefault="008626ED" w:rsidP="008626ED">
      <w:pPr>
        <w:pStyle w:val="zag3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F93397">
        <w:rPr>
          <w:rFonts w:ascii="Times New Roman" w:hAnsi="Times New Roman"/>
          <w:b w:val="0"/>
          <w:sz w:val="28"/>
          <w:szCs w:val="28"/>
        </w:rPr>
        <w:t>Составитель программы</w:t>
      </w: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93397">
        <w:rPr>
          <w:rFonts w:ascii="Times New Roman" w:hAnsi="Times New Roman" w:cs="Times New Roman"/>
          <w:b w:val="0"/>
          <w:sz w:val="28"/>
          <w:szCs w:val="28"/>
        </w:rPr>
        <w:t>Полторыхина</w:t>
      </w:r>
      <w:proofErr w:type="spellEnd"/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Н.В., </w:t>
      </w:r>
    </w:p>
    <w:p w:rsidR="008626ED" w:rsidRPr="001163B9" w:rsidRDefault="008626ED" w:rsidP="008626ED">
      <w:pPr>
        <w:pStyle w:val="zag3"/>
        <w:spacing w:before="0" w:beforeAutospacing="0" w:after="0" w:afterAutospacing="0"/>
        <w:jc w:val="right"/>
        <w:rPr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 xml:space="preserve"> учитель </w:t>
      </w:r>
    </w:p>
    <w:p w:rsidR="008626ED" w:rsidRPr="001163B9" w:rsidRDefault="008626ED" w:rsidP="008626ED">
      <w:pPr>
        <w:ind w:firstLine="708"/>
        <w:jc w:val="right"/>
        <w:rPr>
          <w:sz w:val="28"/>
          <w:szCs w:val="28"/>
        </w:rPr>
      </w:pPr>
    </w:p>
    <w:p w:rsidR="008626ED" w:rsidRPr="004641BF" w:rsidRDefault="008626ED" w:rsidP="008626ED">
      <w:pPr>
        <w:ind w:firstLine="708"/>
        <w:jc w:val="right"/>
      </w:pPr>
    </w:p>
    <w:p w:rsidR="008626ED" w:rsidRPr="004641BF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Pr="004641BF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Pr="004641BF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Pr="004641BF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26ED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F93397">
        <w:rPr>
          <w:rFonts w:ascii="Times New Roman" w:hAnsi="Times New Roman" w:cs="Times New Roman"/>
          <w:b w:val="0"/>
          <w:sz w:val="28"/>
          <w:szCs w:val="28"/>
        </w:rPr>
        <w:t>202</w:t>
      </w:r>
      <w:r w:rsidR="00095B4B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8626ED" w:rsidRPr="00F93397" w:rsidRDefault="008626ED" w:rsidP="008626ED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</w:p>
    <w:p w:rsidR="008626ED" w:rsidRDefault="008626ED" w:rsidP="008626ED"/>
    <w:p w:rsidR="008626ED" w:rsidRPr="008626ED" w:rsidRDefault="008626ED" w:rsidP="008626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26E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8626ED" w:rsidRDefault="008626ED" w:rsidP="008626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708">
        <w:rPr>
          <w:rFonts w:ascii="Times New Roman" w:eastAsia="Times New Roman" w:hAnsi="Times New Roman" w:cs="Times New Roman"/>
          <w:sz w:val="24"/>
          <w:szCs w:val="24"/>
        </w:rPr>
        <w:t>Рабочая программа по родному (русскому) языку 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документов:</w:t>
      </w:r>
    </w:p>
    <w:p w:rsid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8626ED" w:rsidRDefault="008626ED" w:rsidP="008626ED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26ED" w:rsidRDefault="008626ED" w:rsidP="008626ED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Приказ МО  и РФ от31 декабря </w:t>
      </w:r>
      <w:smartTag w:uri="urn:schemas-microsoft-com:office:smarttags" w:element="metricconverter">
        <w:smartTagPr>
          <w:attr w:name="ProductID" w:val="2015 г"/>
        </w:smartTagPr>
        <w:r w:rsidRPr="00520761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520761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образования;</w:t>
      </w:r>
    </w:p>
    <w:p w:rsidR="008626ED" w:rsidRPr="00520761" w:rsidRDefault="008626ED" w:rsidP="008626ED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 xml:space="preserve"> СанПиН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.4.2.28121-10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8626ED" w:rsidRPr="00520761" w:rsidRDefault="008626ED" w:rsidP="008626ED">
      <w:pPr>
        <w:tabs>
          <w:tab w:val="left" w:pos="676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(полного</w:t>
      </w:r>
      <w:proofErr w:type="gramStart"/>
      <w:r w:rsidRPr="00520761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бщего образования МКОУ «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с.о.ш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26ED" w:rsidRPr="00520761" w:rsidRDefault="008626ED" w:rsidP="008626ED">
      <w:pPr>
        <w:shd w:val="clear" w:color="auto" w:fill="FFFFFF"/>
        <w:tabs>
          <w:tab w:val="left" w:pos="220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0761">
        <w:rPr>
          <w:rFonts w:ascii="Times New Roman" w:hAnsi="Times New Roman" w:cs="Times New Roman"/>
          <w:sz w:val="24"/>
          <w:szCs w:val="24"/>
        </w:rPr>
        <w:t>Положение о рабочих программах МКОУ «</w:t>
      </w:r>
      <w:proofErr w:type="spellStart"/>
      <w:r w:rsidRPr="0052076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076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0761">
        <w:rPr>
          <w:rFonts w:ascii="Times New Roman" w:hAnsi="Times New Roman" w:cs="Times New Roman"/>
          <w:sz w:val="24"/>
          <w:szCs w:val="24"/>
        </w:rPr>
        <w:t>.о.ш</w:t>
      </w:r>
      <w:proofErr w:type="spellEnd"/>
      <w:r w:rsidRPr="00520761">
        <w:rPr>
          <w:rFonts w:ascii="Times New Roman" w:hAnsi="Times New Roman" w:cs="Times New Roman"/>
          <w:sz w:val="24"/>
          <w:szCs w:val="24"/>
        </w:rPr>
        <w:t>.»</w:t>
      </w:r>
    </w:p>
    <w:p w:rsidR="008626ED" w:rsidRPr="00520761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0761">
        <w:rPr>
          <w:rFonts w:ascii="Times New Roman" w:eastAsia="Times New Roman" w:hAnsi="Times New Roman" w:cs="Times New Roman"/>
          <w:bCs/>
          <w:sz w:val="24"/>
          <w:szCs w:val="24"/>
        </w:rPr>
        <w:t>УМК для общеобразовательных  учреждений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207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О.М.Александровой</w:t>
      </w:r>
      <w:r>
        <w:rPr>
          <w:rFonts w:ascii="Times New Roman" w:eastAsia="Times New Roman" w:hAnsi="Times New Roman" w:cs="Times New Roman"/>
          <w:sz w:val="24"/>
          <w:szCs w:val="24"/>
        </w:rPr>
        <w:t>, М., «Просвещение» 2020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60708">
        <w:rPr>
          <w:rFonts w:ascii="Times New Roman" w:eastAsia="Times New Roman" w:hAnsi="Times New Roman" w:cs="Times New Roman"/>
          <w:sz w:val="24"/>
          <w:szCs w:val="24"/>
        </w:rPr>
        <w:t>чебное пособие для общеобразовательных организаций «Русский родной язык» под редакцией О.М.Александровой, М., «Просвещение» 2019 г.;</w:t>
      </w:r>
    </w:p>
    <w:p w:rsidR="008626ED" w:rsidRPr="00160708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</w:t>
      </w:r>
      <w:r w:rsidR="00095B4B">
        <w:rPr>
          <w:rFonts w:ascii="Times New Roman" w:eastAsia="Times New Roman" w:hAnsi="Times New Roman" w:cs="Times New Roman"/>
          <w:sz w:val="24"/>
          <w:szCs w:val="24"/>
        </w:rPr>
        <w:t>мма для 7 класса рассчитана на 35 часов, 1 час в неделю</w:t>
      </w:r>
    </w:p>
    <w:p w:rsidR="008626ED" w:rsidRDefault="008626ED" w:rsidP="008626ED"/>
    <w:p w:rsidR="008626ED" w:rsidRDefault="008626ED" w:rsidP="00862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266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tbl>
      <w:tblPr>
        <w:tblStyle w:val="a3"/>
        <w:tblW w:w="0" w:type="auto"/>
        <w:tblLook w:val="04A0"/>
      </w:tblPr>
      <w:tblGrid>
        <w:gridCol w:w="1384"/>
        <w:gridCol w:w="6379"/>
        <w:gridCol w:w="1808"/>
      </w:tblGrid>
      <w:tr w:rsidR="008626ED" w:rsidTr="0020799A">
        <w:tc>
          <w:tcPr>
            <w:tcW w:w="1384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626ED" w:rsidTr="0020799A">
        <w:tc>
          <w:tcPr>
            <w:tcW w:w="1384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 xml:space="preserve">Язык и культура </w:t>
            </w:r>
          </w:p>
        </w:tc>
        <w:tc>
          <w:tcPr>
            <w:tcW w:w="1808" w:type="dxa"/>
          </w:tcPr>
          <w:p w:rsidR="008626ED" w:rsidRPr="008626ED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26ED" w:rsidTr="0020799A">
        <w:tc>
          <w:tcPr>
            <w:tcW w:w="1384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   </w:t>
            </w:r>
          </w:p>
        </w:tc>
        <w:tc>
          <w:tcPr>
            <w:tcW w:w="1808" w:type="dxa"/>
          </w:tcPr>
          <w:p w:rsidR="008626ED" w:rsidRPr="008626ED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26ED" w:rsidTr="0020799A">
        <w:tc>
          <w:tcPr>
            <w:tcW w:w="1384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1808" w:type="dxa"/>
          </w:tcPr>
          <w:p w:rsidR="008626ED" w:rsidRPr="008626ED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95B4B" w:rsidTr="0020799A">
        <w:tc>
          <w:tcPr>
            <w:tcW w:w="1384" w:type="dxa"/>
          </w:tcPr>
          <w:p w:rsidR="00095B4B" w:rsidRPr="008626ED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808" w:type="dxa"/>
          </w:tcPr>
          <w:p w:rsidR="00095B4B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26ED" w:rsidTr="0020799A">
        <w:tc>
          <w:tcPr>
            <w:tcW w:w="1384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8" w:type="dxa"/>
          </w:tcPr>
          <w:p w:rsidR="008626ED" w:rsidRPr="008626ED" w:rsidRDefault="00095B4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626ED" w:rsidRPr="00FB3266" w:rsidRDefault="008626ED" w:rsidP="008626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26ED" w:rsidRPr="008626ED" w:rsidRDefault="00095B4B" w:rsidP="008626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Язык и культура (11</w:t>
      </w:r>
      <w:r w:rsidR="008626ED" w:rsidRPr="008626ED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большевик, колхоз и т. п.).</w:t>
      </w:r>
    </w:p>
    <w:p w:rsidR="008319D9" w:rsidRDefault="008319D9" w:rsidP="008626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6ED" w:rsidRPr="008626ED" w:rsidRDefault="00095B4B" w:rsidP="008626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2. Культура речи (11</w:t>
      </w:r>
      <w:r w:rsidR="008626ED" w:rsidRPr="008626ED">
        <w:rPr>
          <w:rFonts w:ascii="Times New Roman" w:hAnsi="Times New Roman" w:cs="Times New Roman"/>
          <w:sz w:val="24"/>
          <w:szCs w:val="24"/>
        </w:rPr>
        <w:t>ч)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Основные орфоэпические нормы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 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 стилевая окраска и употребление паронимов в речи. Типичные речевые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‚ связанные с употреблением паронимов в речи. Основные грамматические нормы современного русского литературного языка.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висящий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– висячий, горящий – горячий.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Литературный и разговорный варианты грамматической нормы (махаешь – машешь; обусловливать, сосредоточивать, уполномочивать, оспаривать, удостаивать, облагораживать).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Речевой этикет. 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</w:t>
      </w:r>
    </w:p>
    <w:p w:rsidR="008626ED" w:rsidRPr="008626ED" w:rsidRDefault="008626ED" w:rsidP="008626ED">
      <w:pPr>
        <w:jc w:val="center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Раздел 3. Речь.</w:t>
      </w:r>
      <w:r w:rsidR="00095B4B">
        <w:rPr>
          <w:rFonts w:ascii="Times New Roman" w:hAnsi="Times New Roman" w:cs="Times New Roman"/>
          <w:sz w:val="24"/>
          <w:szCs w:val="24"/>
        </w:rPr>
        <w:t xml:space="preserve"> Речевая деятельность. Текст (11</w:t>
      </w:r>
      <w:r w:rsidRPr="008626ED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Язык и речь. Виды речевой деятельности. 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и др. Текст как единица языка и речи. 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74 (дедуктивно-индуктивные), стержневые (индуктивно-дедуктивные) структуры. Тексты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типа: рассуждение, доказательство, объяснение. Сильные позиции текстов, их типы. Информативная функция заголовков. Функциональные разновидности языка.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подтекстовая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информация в текстах художественного стиля речи. Притча.</w:t>
      </w:r>
    </w:p>
    <w:p w:rsidR="008626ED" w:rsidRPr="008319D9" w:rsidRDefault="008626ED" w:rsidP="00862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9D9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</w:p>
    <w:p w:rsidR="008626ED" w:rsidRPr="008319D9" w:rsidRDefault="008626ED" w:rsidP="00862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«Русский родной язык» направлена на достижение </w:t>
      </w: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8626ED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результатов: </w:t>
      </w:r>
    </w:p>
    <w:p w:rsidR="008626ED" w:rsidRP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Личностные:</w:t>
      </w: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1) понимание родного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2)  осознание эстетической ценности родного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>3) формирование достаточного объема словарного запаса и усвоенных грамматических сре</w:t>
      </w: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4) воспитание 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5) формирование коммуникативной компетентности в общении и сотрудничестве со сверстниками, детьми старшего и младшего возраста </w:t>
      </w:r>
    </w:p>
    <w:p w:rsidR="008626ED" w:rsidRP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 </w:t>
      </w: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универсальных учебных действий (УУД). </w:t>
      </w:r>
    </w:p>
    <w:p w:rsidR="008626ED" w:rsidRP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УУД</w:t>
      </w: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определять и формировать цель деятельности на уроке с помощью учителя; проговаривать последовательность действий на уроке; учиться работать по предложенному учителем плану; в сотрудничестве с преподавателем ставить конкретную учебную задачу на основе соотнесения того, что уже известно и усвоено, и того, что еще неизвестно; оценивать правильность выполнения учебной задачи, собственные возможности её решения; </w:t>
      </w:r>
      <w:proofErr w:type="gramEnd"/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8626ED" w:rsidRP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</w:t>
      </w: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>ориентироваться в справочном аппарате учебника; учиться осуществлять поиск необходимой информации для выполнения учебных заданий, используя справочные материалы; преобразовывать информацию из одной формы в другую: подробно пересказывать небольшие тексты</w:t>
      </w: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аходить ответы на вопросы в тексте, словарях; делать выводы в результате совместной работы класса и преподавателя; </w:t>
      </w:r>
    </w:p>
    <w:p w:rsidR="008626ED" w:rsidRPr="008626ED" w:rsidRDefault="008626ED" w:rsidP="00862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результаты:</w:t>
      </w: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слушать и понимать речь других; выразительно читать и пересказывать текст; выражать свои мысли с </w:t>
      </w:r>
      <w:proofErr w:type="gramStart"/>
      <w:r w:rsidRPr="008626ED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proofErr w:type="gramEnd"/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 возрасту полнотой и точностью;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учиться работать в паре, группе; договариваться и приходить к общему решению, работая в паре;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коллективном обсуждении учебной проблемы; строить продуктивное взаимодействие и сотрудничество со сверстниками и взрослыми;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быть терпимыми к другим мнениям, учитывать их в совместной работе; оформлять свои мысли в устной и письменной форме с учетом речевых ситуаций; </w:t>
      </w:r>
    </w:p>
    <w:p w:rsidR="008626ED" w:rsidRPr="008626ED" w:rsidRDefault="008626ED" w:rsidP="0086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6ED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8626ED">
        <w:rPr>
          <w:rFonts w:ascii="Times New Roman" w:hAnsi="Times New Roman" w:cs="Times New Roman"/>
          <w:sz w:val="24"/>
          <w:szCs w:val="24"/>
        </w:rPr>
        <w:t xml:space="preserve"> должны отражать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следующих умений.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«Язык и культура»:  пояснять внешние причины изменений в русском языке; приводить примеры; приводить примеры, которые доказывают, что изучение русского языка позволяет лучше узнать историю и культуру страны;  приводить примеры национального своеобразия, богатства, выразительности русского родного языка;  выявлять единицы языка с национально-культурным компонентом значения в текстах;  распознавать и характеризовать устаревшую лексику (историзмы, архаизмы);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 xml:space="preserve">понимать особенности её употребления в текстах;  определять значения лексических заимствований последних </w:t>
      </w:r>
      <w:r w:rsidRPr="008626ED">
        <w:rPr>
          <w:rFonts w:ascii="Times New Roman" w:hAnsi="Times New Roman" w:cs="Times New Roman"/>
          <w:sz w:val="24"/>
          <w:szCs w:val="24"/>
        </w:rPr>
        <w:lastRenderedPageBreak/>
        <w:t xml:space="preserve">десятилетий; целесообразно употреблять иноязычные слова;  объяснять происхождение названий русских городов (в рамках изученного);  регулярно использовать словари, в том числе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>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учебные этимологические словари; словари синонимов, антонимов.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«Культура речи»:  соблюдать нормы ударения в отдельных грамматических формах имён существительных, имён прилагательных, глаголов (в рамках изученного);  различать варианты орфоэпической и акцентологической нормы; употреблять слова с учётом произносительных вариантов современной орфоэпической нормы;  употреблять слова с учётом стилистических вариантов орфоэпической нормы; соблюдать нормы употребления синонимов‚ антонимов‚ омонимов‚ паронимов;  употреблять слова в соответствии с их лексическим значением и требованием лексической сочетаемости;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корректно употреблять термины в учебно-научном стиле речи (в рамках изученного);  употреблять имена существительные, имена прилагательные, глаголы с учётом стилистических норм современного русского языка;  анализировать и различать типичные речевые ошибки;  редактировать текст с целью исправления речевых ошибок; выявлять и исправлять речевые ошибки в устной речи;  анализировать и оценивать с точки зрения норм современного русского литературного языка чужую и собственную речь;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 xml:space="preserve">корректировать речь с учётом её соответствия основным нормам современного литературного языка;  редактировать предложения, избегая нагромождения одних и тех же падежных форм, в частности родительного и творительного падежей;  соблюдать русскую этикетную манеру общения; использовать принципы этикетного общения, лежащие в основе  национального русского речевого этикета;  использовать толковые, в том числе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>, словари для определения лексического значения слова и особенностей его употребления;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 xml:space="preserve">использовать орфоэпические, в том числе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>, орфографические словари для определения нормативных вариантов произношения и правописания;  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 использовать грамматические словари и справочники для уточнения нормы формообразования, словоизменения и построения словосочетания и предложения;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опознавания вариантов грамматической нормы; в процессе редактирования текста; 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«Речь. Речевая деятельность.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Текст»:  анализировать логико-смысловую структуру текста; распознавать  виды абзацев;  распознавать и анализировать разные типы заголовков текста; анализировать и создавать тексты рекламного типа, притчи; анализировать и создавать текст в жанре путевых заметок;  уместно использовать коммуникативные стратегии и тактики при  контактном общении: убеждение, комплимент, спор, дискуссия;  уместно использовать жанры разговорной речи в ситуациях неформального общения;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 создавать тексты как результат проектной (исследовательской) деятельности;  строить устные учебно-научные сообщения (ответы на уроке) различных видов, рецензию на проектную работу одноклассника, доклад; </w:t>
      </w:r>
      <w:r w:rsidRPr="008626ED">
        <w:rPr>
          <w:rFonts w:ascii="Times New Roman" w:hAnsi="Times New Roman" w:cs="Times New Roman"/>
          <w:sz w:val="24"/>
          <w:szCs w:val="24"/>
        </w:rPr>
        <w:lastRenderedPageBreak/>
        <w:t>принимать участие в учебно-научной дискуссии;  владеть правилами информационной безопасности при общении в социальных сетях.</w:t>
      </w:r>
    </w:p>
    <w:p w:rsidR="008626ED" w:rsidRPr="008319D9" w:rsidRDefault="008626ED" w:rsidP="00862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319D9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662"/>
        <w:gridCol w:w="1808"/>
      </w:tblGrid>
      <w:tr w:rsidR="008626ED" w:rsidRPr="008626ED" w:rsidTr="0020799A">
        <w:tc>
          <w:tcPr>
            <w:tcW w:w="1101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662" w:type="dxa"/>
          </w:tcPr>
          <w:p w:rsidR="008626ED" w:rsidRPr="008626ED" w:rsidRDefault="008626ED" w:rsidP="0083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Название урока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626ED" w:rsidRPr="008626ED" w:rsidTr="0020799A">
        <w:trPr>
          <w:trHeight w:val="377"/>
        </w:trPr>
        <w:tc>
          <w:tcPr>
            <w:tcW w:w="1101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rPr>
          <w:trHeight w:val="377"/>
        </w:trPr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Устаревшие слова – живые свидетели истории. Историзмы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Устаревшие слова – живые свидетели истории. Историзмы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Архаизмы в составе устаревших слов русского языка и их особенности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Архаизмы в составе устаревших слов русского языка и их особенности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устаревшей лексики в новом контексте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устаревшей лексики в новом контексте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Употребление иноязычных слов как проблема культуры речи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Употребление иноязычных слов как проблема культуры речи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095B4B" w:rsidRPr="008626ED" w:rsidRDefault="00095B4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 Ударение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B4B" w:rsidRPr="008626ED" w:rsidTr="0020799A">
        <w:tc>
          <w:tcPr>
            <w:tcW w:w="1101" w:type="dxa"/>
          </w:tcPr>
          <w:p w:rsidR="00095B4B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095B4B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Нормы ударения в причастиях, деепричастиях и наречиях</w:t>
            </w:r>
          </w:p>
        </w:tc>
        <w:tc>
          <w:tcPr>
            <w:tcW w:w="1808" w:type="dxa"/>
          </w:tcPr>
          <w:p w:rsidR="00095B4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Нормы ударения в причастиях, деепричастиях и наречиях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случаи употребления паронимов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B5108C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случаи употребления паронимов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Традиции русской речевой манеры общения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Нормы русского речевого и невербального этикета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Традиции русского речевого общения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Традиции русского речевого общения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Текст. Виды абзацев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08C" w:rsidRPr="008626ED" w:rsidTr="0020799A">
        <w:tc>
          <w:tcPr>
            <w:tcW w:w="1101" w:type="dxa"/>
          </w:tcPr>
          <w:p w:rsidR="00B5108C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B5108C" w:rsidRPr="008626ED" w:rsidRDefault="00B5108C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Текст. Виды абзацев</w:t>
            </w:r>
          </w:p>
        </w:tc>
        <w:tc>
          <w:tcPr>
            <w:tcW w:w="1808" w:type="dxa"/>
          </w:tcPr>
          <w:p w:rsidR="00B5108C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Заголовки текстов, их типы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Разговорная речь. Спор и дискуссия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Путевые заметки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83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Текст рекламного объявления, его языковые и структурные особенности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6ED" w:rsidRPr="008626ED" w:rsidTr="0020799A">
        <w:tc>
          <w:tcPr>
            <w:tcW w:w="1101" w:type="dxa"/>
          </w:tcPr>
          <w:p w:rsidR="008626ED" w:rsidRPr="008626ED" w:rsidRDefault="00B5108C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8626ED" w:rsidRPr="008626ED" w:rsidRDefault="008626ED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Притча</w:t>
            </w:r>
          </w:p>
        </w:tc>
        <w:tc>
          <w:tcPr>
            <w:tcW w:w="1808" w:type="dxa"/>
          </w:tcPr>
          <w:p w:rsidR="008626ED" w:rsidRPr="008626ED" w:rsidRDefault="008626ED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417B" w:rsidRPr="008626ED" w:rsidTr="0020799A">
        <w:tc>
          <w:tcPr>
            <w:tcW w:w="1101" w:type="dxa"/>
          </w:tcPr>
          <w:p w:rsidR="00B3417B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B3417B" w:rsidRPr="008626ED" w:rsidRDefault="00B3417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6E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Притча</w:t>
            </w:r>
          </w:p>
        </w:tc>
        <w:tc>
          <w:tcPr>
            <w:tcW w:w="1808" w:type="dxa"/>
          </w:tcPr>
          <w:p w:rsidR="00B3417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417B" w:rsidRPr="008626ED" w:rsidTr="0020799A">
        <w:tc>
          <w:tcPr>
            <w:tcW w:w="1101" w:type="dxa"/>
          </w:tcPr>
          <w:p w:rsidR="00B3417B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B3417B" w:rsidRPr="008626ED" w:rsidRDefault="00B3417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</w:t>
            </w:r>
          </w:p>
        </w:tc>
        <w:tc>
          <w:tcPr>
            <w:tcW w:w="1808" w:type="dxa"/>
          </w:tcPr>
          <w:p w:rsidR="00B3417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417B" w:rsidRPr="008626ED" w:rsidTr="0020799A">
        <w:tc>
          <w:tcPr>
            <w:tcW w:w="1101" w:type="dxa"/>
          </w:tcPr>
          <w:p w:rsidR="00B3417B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B3417B" w:rsidRPr="008626ED" w:rsidRDefault="00B3417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08" w:type="dxa"/>
          </w:tcPr>
          <w:p w:rsidR="00B3417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417B" w:rsidRPr="008626ED" w:rsidTr="0020799A">
        <w:tc>
          <w:tcPr>
            <w:tcW w:w="1101" w:type="dxa"/>
          </w:tcPr>
          <w:p w:rsidR="00B3417B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B3417B" w:rsidRDefault="00B3417B" w:rsidP="0020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808" w:type="dxa"/>
          </w:tcPr>
          <w:p w:rsidR="00B3417B" w:rsidRPr="008626ED" w:rsidRDefault="00B3417B" w:rsidP="00207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626ED" w:rsidRPr="008626ED" w:rsidRDefault="008626ED" w:rsidP="008626ED">
      <w:pPr>
        <w:rPr>
          <w:rFonts w:ascii="Times New Roman" w:hAnsi="Times New Roman" w:cs="Times New Roman"/>
          <w:sz w:val="24"/>
          <w:szCs w:val="24"/>
        </w:rPr>
      </w:pPr>
    </w:p>
    <w:p w:rsidR="00B3417B" w:rsidRDefault="00B3417B" w:rsidP="008626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417B" w:rsidRDefault="00B3417B" w:rsidP="008626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6ED" w:rsidRPr="008626ED" w:rsidRDefault="008626ED" w:rsidP="008626ED">
      <w:pPr>
        <w:jc w:val="center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Примерные темы проектных и исследовательских работ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1. Язык современной рекламы.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2. Русские пословицы и поговорки о вежливости и обходительности.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3. Типы устаревших слов в русском языке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. 4. Этикетные формы обращения.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5. Как быть вежливым?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6. Являются ли жесты универсальным языком человечества?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7. Межнациональные различия невербального общения.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8. Искусство комплимента в русском и иностранных языках.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9. Формы выражения вежливости (на примере иностранного и русского языков).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10. Этикет приветствия в русском и иностранных языках.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11. Анализ типов заголовков в современных СМИ.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Слоганы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в языке современной рекламы.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13. Заголовки и </w:t>
      </w:r>
      <w:proofErr w:type="spellStart"/>
      <w:r w:rsidRPr="008626ED">
        <w:rPr>
          <w:rFonts w:ascii="Times New Roman" w:hAnsi="Times New Roman" w:cs="Times New Roman"/>
          <w:sz w:val="24"/>
          <w:szCs w:val="24"/>
        </w:rPr>
        <w:t>лиды</w:t>
      </w:r>
      <w:proofErr w:type="spellEnd"/>
      <w:r w:rsidRPr="008626ED">
        <w:rPr>
          <w:rFonts w:ascii="Times New Roman" w:hAnsi="Times New Roman" w:cs="Times New Roman"/>
          <w:sz w:val="24"/>
          <w:szCs w:val="24"/>
        </w:rPr>
        <w:t xml:space="preserve"> в современных средствах массовой информации.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14. Подготовка сборника притч. 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>15. Разработка личной странички для школьного портала.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16. Памятка на тему «Как правильно употреблять слова </w:t>
      </w:r>
      <w:proofErr w:type="gramStart"/>
      <w:r w:rsidRPr="008626ED">
        <w:rPr>
          <w:rFonts w:ascii="Times New Roman" w:hAnsi="Times New Roman" w:cs="Times New Roman"/>
          <w:sz w:val="24"/>
          <w:szCs w:val="24"/>
        </w:rPr>
        <w:t>эффектный</w:t>
      </w:r>
      <w:proofErr w:type="gramEnd"/>
      <w:r w:rsidRPr="008626ED">
        <w:rPr>
          <w:rFonts w:ascii="Times New Roman" w:hAnsi="Times New Roman" w:cs="Times New Roman"/>
          <w:sz w:val="24"/>
          <w:szCs w:val="24"/>
        </w:rPr>
        <w:t xml:space="preserve"> и эффективный»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26ED" w:rsidRPr="008626ED" w:rsidRDefault="008626ED" w:rsidP="008626ED">
      <w:pPr>
        <w:jc w:val="both"/>
        <w:rPr>
          <w:rFonts w:ascii="Times New Roman" w:hAnsi="Times New Roman" w:cs="Times New Roman"/>
          <w:sz w:val="24"/>
          <w:szCs w:val="24"/>
        </w:rPr>
      </w:pPr>
      <w:r w:rsidRPr="008626ED">
        <w:rPr>
          <w:rFonts w:ascii="Times New Roman" w:hAnsi="Times New Roman" w:cs="Times New Roman"/>
          <w:sz w:val="24"/>
          <w:szCs w:val="24"/>
        </w:rPr>
        <w:t xml:space="preserve"> 17. Разработка рекомендаций «Как быть убедительным в споре».</w:t>
      </w:r>
    </w:p>
    <w:p w:rsidR="00133B81" w:rsidRPr="008626ED" w:rsidRDefault="00133B81">
      <w:pPr>
        <w:rPr>
          <w:rFonts w:ascii="Times New Roman" w:hAnsi="Times New Roman" w:cs="Times New Roman"/>
          <w:sz w:val="24"/>
          <w:szCs w:val="24"/>
        </w:rPr>
      </w:pPr>
    </w:p>
    <w:sectPr w:rsidR="00133B81" w:rsidRPr="008626ED" w:rsidSect="0042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6ED"/>
    <w:rsid w:val="00095B4B"/>
    <w:rsid w:val="000F2DFD"/>
    <w:rsid w:val="00133B81"/>
    <w:rsid w:val="008319D9"/>
    <w:rsid w:val="008626ED"/>
    <w:rsid w:val="00B3417B"/>
    <w:rsid w:val="00B51016"/>
    <w:rsid w:val="00B5108C"/>
    <w:rsid w:val="00F3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6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626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zag3">
    <w:name w:val="zag_3"/>
    <w:basedOn w:val="a"/>
    <w:uiPriority w:val="99"/>
    <w:rsid w:val="008626E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2021-09-13T07:05:00Z</cp:lastPrinted>
  <dcterms:created xsi:type="dcterms:W3CDTF">2002-12-31T17:26:00Z</dcterms:created>
  <dcterms:modified xsi:type="dcterms:W3CDTF">2002-12-31T17:32:00Z</dcterms:modified>
</cp:coreProperties>
</file>